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8BF3" w14:textId="77777777" w:rsidR="00BA15D2" w:rsidRPr="003379AA" w:rsidRDefault="00BA15D2" w:rsidP="00BA15D2">
      <w:pPr>
        <w:spacing w:line="276" w:lineRule="auto"/>
        <w:ind w:right="-91"/>
        <w:rPr>
          <w:rFonts w:ascii="Selawik" w:hAnsi="Selawik" w:cs="Calibri"/>
          <w:b/>
          <w:color w:val="000000"/>
          <w:sz w:val="28"/>
          <w:szCs w:val="28"/>
        </w:rPr>
      </w:pPr>
      <w:r w:rsidRPr="003379AA">
        <w:rPr>
          <w:rFonts w:ascii="Selawik" w:hAnsi="Selawik" w:cs="Calibri"/>
          <w:b/>
          <w:color w:val="000000"/>
          <w:sz w:val="28"/>
          <w:szCs w:val="28"/>
        </w:rPr>
        <w:t>BIOGRAPHY – SHORT VERSION (130 words)</w:t>
      </w:r>
    </w:p>
    <w:p w14:paraId="19BAE224" w14:textId="77777777" w:rsidR="00BA15D2" w:rsidRDefault="00BA15D2" w:rsidP="00BA15D2">
      <w:pPr>
        <w:spacing w:line="276" w:lineRule="auto"/>
        <w:ind w:right="-91"/>
        <w:rPr>
          <w:rFonts w:ascii="Selawik" w:hAnsi="Selawik" w:cs="Calibri"/>
          <w:b/>
          <w:color w:val="000000"/>
          <w:sz w:val="22"/>
          <w:szCs w:val="22"/>
        </w:rPr>
      </w:pPr>
    </w:p>
    <w:p w14:paraId="3182321B" w14:textId="77777777" w:rsidR="00BA15D2" w:rsidRDefault="00BA15D2" w:rsidP="00BA15D2">
      <w:pPr>
        <w:spacing w:line="276" w:lineRule="auto"/>
        <w:ind w:right="-91"/>
        <w:rPr>
          <w:rFonts w:ascii="Selawik" w:hAnsi="Selawik" w:cs="Calibri"/>
          <w:b/>
          <w:color w:val="000000"/>
          <w:sz w:val="22"/>
          <w:szCs w:val="22"/>
        </w:rPr>
      </w:pPr>
      <w:r w:rsidRPr="00B92661">
        <w:rPr>
          <w:rFonts w:ascii="Selawik" w:hAnsi="Selawik" w:cs="Calibri"/>
          <w:b/>
          <w:color w:val="000000"/>
          <w:sz w:val="22"/>
          <w:szCs w:val="22"/>
        </w:rPr>
        <w:t>Dr David Fanshawe: Composer &amp; Explorer (1942-2010)</w:t>
      </w:r>
    </w:p>
    <w:p w14:paraId="6AC90408" w14:textId="77777777" w:rsidR="00BA15D2" w:rsidRPr="00B92661" w:rsidRDefault="00BA15D2" w:rsidP="00BA15D2">
      <w:pPr>
        <w:spacing w:line="276" w:lineRule="auto"/>
        <w:ind w:right="-91"/>
        <w:rPr>
          <w:rFonts w:ascii="Selawik" w:hAnsi="Selawik" w:cs="Calibri"/>
          <w:b/>
          <w:color w:val="000000"/>
          <w:sz w:val="22"/>
          <w:szCs w:val="22"/>
        </w:rPr>
      </w:pPr>
    </w:p>
    <w:p w14:paraId="3CAC9906" w14:textId="77777777" w:rsidR="00BA15D2" w:rsidRPr="00B92661" w:rsidRDefault="00BA15D2" w:rsidP="00BA15D2">
      <w:pPr>
        <w:spacing w:line="276" w:lineRule="auto"/>
        <w:ind w:right="-91"/>
        <w:rPr>
          <w:rFonts w:ascii="Selawik" w:hAnsi="Selawik" w:cs="Calibri"/>
          <w:i/>
          <w:sz w:val="22"/>
          <w:szCs w:val="22"/>
        </w:rPr>
      </w:pPr>
      <w:r w:rsidRPr="00B92661">
        <w:rPr>
          <w:rFonts w:ascii="Selawik" w:hAnsi="Selawik" w:cs="Calibri"/>
          <w:sz w:val="22"/>
          <w:szCs w:val="22"/>
        </w:rPr>
        <w:t xml:space="preserve">David Fanshawe, a Churchill </w:t>
      </w:r>
      <w:proofErr w:type="gramStart"/>
      <w:r w:rsidRPr="00B92661">
        <w:rPr>
          <w:rFonts w:ascii="Selawik" w:hAnsi="Selawik" w:cs="Calibri"/>
          <w:sz w:val="22"/>
          <w:szCs w:val="22"/>
        </w:rPr>
        <w:t>Fellow</w:t>
      </w:r>
      <w:proofErr w:type="gramEnd"/>
      <w:r w:rsidRPr="00B92661">
        <w:rPr>
          <w:rFonts w:ascii="Selawik" w:hAnsi="Selawik" w:cs="Calibri"/>
          <w:sz w:val="22"/>
          <w:szCs w:val="22"/>
        </w:rPr>
        <w:t xml:space="preserve"> and the recipient of many international awards, was an internationally distinguished composer, ethnic sound recordist, archivist, performer, dynamic and entertaining lecturer, record producer, photographer, author, and explorer. Also known for his BBC television documentaries, including the legendary </w:t>
      </w:r>
      <w:r w:rsidRPr="00B92661">
        <w:rPr>
          <w:rFonts w:ascii="Selawik" w:hAnsi="Selawik" w:cs="Calibri"/>
          <w:b/>
          <w:bCs/>
          <w:iCs/>
          <w:sz w:val="22"/>
          <w:szCs w:val="22"/>
        </w:rPr>
        <w:t>African Sanctus</w:t>
      </w:r>
      <w:r w:rsidRPr="00B92661">
        <w:rPr>
          <w:rFonts w:ascii="Selawik" w:hAnsi="Selawik" w:cs="Calibri"/>
          <w:sz w:val="22"/>
          <w:szCs w:val="22"/>
        </w:rPr>
        <w:t xml:space="preserve">, he was the founder of the </w:t>
      </w:r>
      <w:r w:rsidRPr="00B92661">
        <w:rPr>
          <w:rFonts w:ascii="Selawik" w:hAnsi="Selawik" w:cs="Calibri"/>
          <w:b/>
          <w:bCs/>
          <w:sz w:val="22"/>
          <w:szCs w:val="22"/>
        </w:rPr>
        <w:t>David Fanshawe World Music Archive</w:t>
      </w:r>
      <w:r w:rsidRPr="00B92661">
        <w:rPr>
          <w:rFonts w:ascii="Selawik" w:hAnsi="Selawik" w:cs="Calibri"/>
          <w:sz w:val="22"/>
          <w:szCs w:val="22"/>
        </w:rPr>
        <w:t xml:space="preserve">, a unique collection of recordings from Arabia, Africa, SE </w:t>
      </w:r>
      <w:proofErr w:type="gramStart"/>
      <w:r w:rsidRPr="00B92661">
        <w:rPr>
          <w:rFonts w:ascii="Selawik" w:hAnsi="Selawik" w:cs="Calibri"/>
          <w:sz w:val="22"/>
          <w:szCs w:val="22"/>
        </w:rPr>
        <w:t>Asia</w:t>
      </w:r>
      <w:proofErr w:type="gramEnd"/>
      <w:r w:rsidRPr="00B92661">
        <w:rPr>
          <w:rFonts w:ascii="Selawik" w:hAnsi="Selawik" w:cs="Calibri"/>
          <w:sz w:val="22"/>
          <w:szCs w:val="22"/>
        </w:rPr>
        <w:t xml:space="preserve"> and The Pacific along with photos and journals relating to his numerous explorations, “a legacy of inestimable value”. In 2009 he was awarded an honorary doctorate by the University of the West of England (UWE) in recognition of “his outstanding contribution to bringing music from around the world into the lives of people who neither read nor write music and to his pursuit of musical excellence”.</w:t>
      </w:r>
      <w:r w:rsidRPr="00B92661">
        <w:rPr>
          <w:rFonts w:ascii="Selawik" w:hAnsi="Selawik" w:cs="Calibri"/>
          <w:i/>
          <w:sz w:val="22"/>
          <w:szCs w:val="22"/>
        </w:rPr>
        <w:t xml:space="preserve"> </w:t>
      </w:r>
    </w:p>
    <w:p w14:paraId="57332763" w14:textId="77777777" w:rsidR="00BA15D2" w:rsidRDefault="00BA15D2" w:rsidP="00BA15D2">
      <w:pPr>
        <w:tabs>
          <w:tab w:val="left" w:pos="567"/>
        </w:tabs>
        <w:ind w:right="-91"/>
        <w:rPr>
          <w:rFonts w:ascii="Selawik" w:hAnsi="Selawik" w:cs="Calibri"/>
          <w:b/>
          <w:sz w:val="28"/>
          <w:szCs w:val="28"/>
        </w:rPr>
      </w:pPr>
    </w:p>
    <w:p w14:paraId="672B3FD9" w14:textId="77777777" w:rsidR="00BA15D2" w:rsidRDefault="00BA15D2" w:rsidP="00BA15D2">
      <w:pPr>
        <w:tabs>
          <w:tab w:val="left" w:pos="567"/>
        </w:tabs>
        <w:ind w:right="-91"/>
        <w:rPr>
          <w:rFonts w:ascii="Selawik" w:hAnsi="Selawik" w:cs="Calibri"/>
          <w:b/>
          <w:sz w:val="28"/>
          <w:szCs w:val="28"/>
        </w:rPr>
      </w:pPr>
    </w:p>
    <w:p w14:paraId="6CD3127D" w14:textId="10C6015D" w:rsidR="00BA15D2" w:rsidRPr="00BA15D2" w:rsidRDefault="00BA15D2" w:rsidP="00BA15D2">
      <w:pPr>
        <w:tabs>
          <w:tab w:val="left" w:pos="567"/>
        </w:tabs>
        <w:ind w:right="-91"/>
        <w:rPr>
          <w:rFonts w:ascii="Selawik" w:hAnsi="Selawik" w:cs="Calibri"/>
          <w:b/>
          <w:sz w:val="28"/>
          <w:szCs w:val="28"/>
        </w:rPr>
      </w:pPr>
      <w:r w:rsidRPr="00BA15D2">
        <w:rPr>
          <w:rFonts w:ascii="Selawik" w:hAnsi="Selawik" w:cs="Calibri"/>
          <w:b/>
          <w:sz w:val="28"/>
          <w:szCs w:val="28"/>
        </w:rPr>
        <w:t>BIOGRAPHY – Medium Length</w:t>
      </w:r>
      <w:r w:rsidR="00600CFB">
        <w:rPr>
          <w:rFonts w:ascii="Selawik" w:hAnsi="Selawik" w:cs="Calibri"/>
          <w:b/>
          <w:sz w:val="28"/>
          <w:szCs w:val="28"/>
        </w:rPr>
        <w:t xml:space="preserve"> (670 words)</w:t>
      </w:r>
    </w:p>
    <w:p w14:paraId="78794323" w14:textId="77777777" w:rsidR="00BA15D2" w:rsidRPr="00E76C36" w:rsidRDefault="00BA15D2" w:rsidP="00BA15D2">
      <w:pPr>
        <w:tabs>
          <w:tab w:val="left" w:pos="567"/>
        </w:tabs>
        <w:ind w:right="-91"/>
        <w:rPr>
          <w:rFonts w:ascii="Selawik" w:hAnsi="Selawik" w:cs="Calibri"/>
          <w:b/>
          <w:sz w:val="22"/>
          <w:szCs w:val="22"/>
        </w:rPr>
      </w:pPr>
    </w:p>
    <w:p w14:paraId="5F118E1F" w14:textId="77777777" w:rsidR="00BA15D2" w:rsidRPr="003E113C" w:rsidRDefault="00BA15D2" w:rsidP="00BA15D2">
      <w:pPr>
        <w:spacing w:line="276" w:lineRule="auto"/>
        <w:ind w:right="-91"/>
        <w:rPr>
          <w:rFonts w:ascii="Selawik" w:hAnsi="Selawik" w:cs="Calibri"/>
          <w:b/>
          <w:color w:val="000000"/>
          <w:sz w:val="22"/>
          <w:szCs w:val="22"/>
        </w:rPr>
      </w:pPr>
      <w:r w:rsidRPr="003E113C">
        <w:rPr>
          <w:rFonts w:ascii="Selawik" w:hAnsi="Selawik" w:cs="Calibri"/>
          <w:b/>
          <w:color w:val="000000"/>
          <w:sz w:val="22"/>
          <w:szCs w:val="22"/>
        </w:rPr>
        <w:t>Dr David Fanshawe, Composer &amp; Explorer (1942-2010)</w:t>
      </w:r>
    </w:p>
    <w:p w14:paraId="3F863791" w14:textId="77777777" w:rsidR="00BA15D2" w:rsidRPr="003E113C" w:rsidRDefault="00BA15D2" w:rsidP="00BA15D2">
      <w:pPr>
        <w:spacing w:line="276" w:lineRule="auto"/>
        <w:ind w:right="-91"/>
        <w:rPr>
          <w:rFonts w:ascii="Selawik" w:hAnsi="Selawik" w:cs="Calibri"/>
          <w:sz w:val="22"/>
          <w:szCs w:val="22"/>
        </w:rPr>
      </w:pPr>
      <w:r w:rsidRPr="003E113C">
        <w:rPr>
          <w:rFonts w:ascii="Selawik" w:hAnsi="Selawik" w:cs="Calibri"/>
          <w:sz w:val="22"/>
          <w:szCs w:val="22"/>
        </w:rPr>
        <w:t xml:space="preserve">David Fanshawe, a Churchill </w:t>
      </w:r>
      <w:proofErr w:type="gramStart"/>
      <w:r w:rsidRPr="003E113C">
        <w:rPr>
          <w:rFonts w:ascii="Selawik" w:hAnsi="Selawik" w:cs="Calibri"/>
          <w:sz w:val="22"/>
          <w:szCs w:val="22"/>
        </w:rPr>
        <w:t>Fellow</w:t>
      </w:r>
      <w:proofErr w:type="gramEnd"/>
      <w:r w:rsidRPr="003E113C">
        <w:rPr>
          <w:rFonts w:ascii="Selawik" w:hAnsi="Selawik" w:cs="Calibri"/>
          <w:sz w:val="22"/>
          <w:szCs w:val="22"/>
        </w:rPr>
        <w:t xml:space="preserve"> and the recipient of many international awards, was a composer and explorer, ethnomusicologist, guest speaker, photographer, sound recordist, archivist, performer, author and media personality. He is acclaimed as “one of the world’s most original composers”</w:t>
      </w:r>
      <w:r>
        <w:rPr>
          <w:rFonts w:ascii="Selawik" w:hAnsi="Selawik" w:cs="Calibri"/>
          <w:sz w:val="22"/>
          <w:szCs w:val="22"/>
        </w:rPr>
        <w:t xml:space="preserve"> and </w:t>
      </w:r>
      <w:r w:rsidRPr="003E113C">
        <w:rPr>
          <w:rFonts w:ascii="Selawik" w:hAnsi="Selawik" w:cs="Calibri"/>
          <w:sz w:val="22"/>
          <w:szCs w:val="22"/>
        </w:rPr>
        <w:t xml:space="preserve">was the founder of the </w:t>
      </w:r>
      <w:r w:rsidRPr="003E113C">
        <w:rPr>
          <w:rFonts w:ascii="Selawik" w:hAnsi="Selawik" w:cs="Calibri"/>
          <w:b/>
          <w:bCs/>
          <w:sz w:val="22"/>
          <w:szCs w:val="22"/>
        </w:rPr>
        <w:t>David Fanshawe World Music Archive</w:t>
      </w:r>
      <w:r w:rsidRPr="003E113C">
        <w:rPr>
          <w:rFonts w:ascii="Selawik" w:hAnsi="Selawik" w:cs="Calibri"/>
          <w:sz w:val="22"/>
          <w:szCs w:val="22"/>
        </w:rPr>
        <w:t xml:space="preserve">, a unique collection of recordings from Arabia, Africa, SE </w:t>
      </w:r>
      <w:proofErr w:type="gramStart"/>
      <w:r w:rsidRPr="003E113C">
        <w:rPr>
          <w:rFonts w:ascii="Selawik" w:hAnsi="Selawik" w:cs="Calibri"/>
          <w:sz w:val="22"/>
          <w:szCs w:val="22"/>
        </w:rPr>
        <w:t>Asia</w:t>
      </w:r>
      <w:proofErr w:type="gramEnd"/>
      <w:r w:rsidRPr="003E113C">
        <w:rPr>
          <w:rFonts w:ascii="Selawik" w:hAnsi="Selawik" w:cs="Calibri"/>
          <w:sz w:val="22"/>
          <w:szCs w:val="22"/>
        </w:rPr>
        <w:t xml:space="preserve"> and The Pacific </w:t>
      </w:r>
      <w:r>
        <w:rPr>
          <w:rFonts w:ascii="Selawik" w:hAnsi="Selawik" w:cs="Calibri"/>
          <w:sz w:val="22"/>
          <w:szCs w:val="22"/>
        </w:rPr>
        <w:t xml:space="preserve">that are accompanied by </w:t>
      </w:r>
      <w:r w:rsidRPr="003E113C">
        <w:rPr>
          <w:rFonts w:ascii="Selawik" w:hAnsi="Selawik" w:cs="Calibri"/>
          <w:sz w:val="22"/>
          <w:szCs w:val="22"/>
        </w:rPr>
        <w:t>photos and journals relating to his numerous explorations, “a legacy of inestimable value”.</w:t>
      </w:r>
    </w:p>
    <w:p w14:paraId="1B0E9CA1" w14:textId="77777777" w:rsidR="00BA15D2" w:rsidRPr="003E113C" w:rsidRDefault="00BA15D2" w:rsidP="00BA15D2">
      <w:pPr>
        <w:tabs>
          <w:tab w:val="left" w:pos="567"/>
        </w:tabs>
        <w:spacing w:line="276" w:lineRule="auto"/>
        <w:ind w:right="-91"/>
        <w:rPr>
          <w:rFonts w:ascii="Selawik" w:hAnsi="Selawik" w:cs="Calibri"/>
          <w:b/>
          <w:sz w:val="22"/>
          <w:szCs w:val="22"/>
        </w:rPr>
      </w:pPr>
    </w:p>
    <w:p w14:paraId="1A9B95FF" w14:textId="77777777" w:rsidR="00BA15D2" w:rsidRPr="003E113C" w:rsidRDefault="00BA15D2" w:rsidP="00BA15D2">
      <w:pPr>
        <w:tabs>
          <w:tab w:val="left" w:pos="567"/>
        </w:tabs>
        <w:spacing w:line="276" w:lineRule="auto"/>
        <w:ind w:right="-91"/>
        <w:rPr>
          <w:rFonts w:ascii="Selawik" w:hAnsi="Selawik" w:cs="Calibri"/>
          <w:sz w:val="22"/>
          <w:szCs w:val="22"/>
        </w:rPr>
      </w:pPr>
      <w:r w:rsidRPr="003E113C">
        <w:rPr>
          <w:rFonts w:ascii="Selawik" w:hAnsi="Selawik" w:cs="Calibri"/>
          <w:sz w:val="22"/>
          <w:szCs w:val="22"/>
        </w:rPr>
        <w:t xml:space="preserve">Born in 1942, David Fanshawe was educated at St George’s Choir School, </w:t>
      </w:r>
      <w:proofErr w:type="gramStart"/>
      <w:r w:rsidRPr="003E113C">
        <w:rPr>
          <w:rFonts w:ascii="Selawik" w:hAnsi="Selawik" w:cs="Calibri"/>
          <w:sz w:val="22"/>
          <w:szCs w:val="22"/>
        </w:rPr>
        <w:t>Windsor</w:t>
      </w:r>
      <w:proofErr w:type="gramEnd"/>
      <w:r w:rsidRPr="003E113C">
        <w:rPr>
          <w:rFonts w:ascii="Selawik" w:hAnsi="Selawik" w:cs="Calibri"/>
          <w:sz w:val="22"/>
          <w:szCs w:val="22"/>
        </w:rPr>
        <w:t xml:space="preserve"> and Stowe. On leaving school he started work as a trainee film editor and sound recordist for the Film Producers Guild while also taking piano lessons with </w:t>
      </w:r>
      <w:proofErr w:type="spellStart"/>
      <w:r w:rsidRPr="003E113C">
        <w:rPr>
          <w:rFonts w:ascii="Selawik" w:hAnsi="Selawik" w:cs="Calibri"/>
          <w:sz w:val="22"/>
          <w:szCs w:val="22"/>
        </w:rPr>
        <w:t>Guirne</w:t>
      </w:r>
      <w:proofErr w:type="spellEnd"/>
      <w:r w:rsidRPr="003E113C">
        <w:rPr>
          <w:rFonts w:ascii="Selawik" w:hAnsi="Selawik" w:cs="Calibri"/>
          <w:sz w:val="22"/>
          <w:szCs w:val="22"/>
        </w:rPr>
        <w:t xml:space="preserve"> </w:t>
      </w:r>
      <w:proofErr w:type="spellStart"/>
      <w:r w:rsidRPr="003E113C">
        <w:rPr>
          <w:rFonts w:ascii="Selawik" w:hAnsi="Selawik" w:cs="Calibri"/>
          <w:sz w:val="22"/>
          <w:szCs w:val="22"/>
        </w:rPr>
        <w:t>Creith</w:t>
      </w:r>
      <w:proofErr w:type="spellEnd"/>
      <w:r w:rsidRPr="003E113C">
        <w:rPr>
          <w:rFonts w:ascii="Selawik" w:hAnsi="Selawik" w:cs="Calibri"/>
          <w:sz w:val="22"/>
          <w:szCs w:val="22"/>
        </w:rPr>
        <w:t xml:space="preserve"> who recognised his potential as a composer. In 1965 he won a Foundation Scholarship to the Royal College of </w:t>
      </w:r>
      <w:proofErr w:type="gramStart"/>
      <w:r w:rsidRPr="003E113C">
        <w:rPr>
          <w:rFonts w:ascii="Selawik" w:hAnsi="Selawik" w:cs="Calibri"/>
          <w:sz w:val="22"/>
          <w:szCs w:val="22"/>
        </w:rPr>
        <w:t>Music, and</w:t>
      </w:r>
      <w:proofErr w:type="gramEnd"/>
      <w:r w:rsidRPr="003E113C">
        <w:rPr>
          <w:rFonts w:ascii="Selawik" w:hAnsi="Selawik" w:cs="Calibri"/>
          <w:sz w:val="22"/>
          <w:szCs w:val="22"/>
        </w:rPr>
        <w:t xml:space="preserve"> studied composition with John Lambert. He gained national recognition in 1970 at the Queen Elizabeth Hall with </w:t>
      </w:r>
      <w:r w:rsidRPr="003E113C">
        <w:rPr>
          <w:rFonts w:ascii="Selawik" w:hAnsi="Selawik" w:cs="Calibri"/>
          <w:b/>
          <w:bCs/>
          <w:iCs/>
          <w:sz w:val="22"/>
          <w:szCs w:val="22"/>
        </w:rPr>
        <w:t>Salaams</w:t>
      </w:r>
      <w:r w:rsidRPr="003E113C">
        <w:rPr>
          <w:rFonts w:ascii="Selawik" w:hAnsi="Selawik" w:cs="Calibri"/>
          <w:sz w:val="22"/>
          <w:szCs w:val="22"/>
        </w:rPr>
        <w:t xml:space="preserve">, a work based on the rhythms of the Bahrain pearl divers. </w:t>
      </w:r>
    </w:p>
    <w:p w14:paraId="5DD61261" w14:textId="77777777" w:rsidR="00BA15D2" w:rsidRPr="003E113C" w:rsidRDefault="00BA15D2" w:rsidP="00BA15D2">
      <w:pPr>
        <w:tabs>
          <w:tab w:val="left" w:pos="567"/>
        </w:tabs>
        <w:spacing w:line="276" w:lineRule="auto"/>
        <w:ind w:right="-91"/>
        <w:rPr>
          <w:rFonts w:ascii="Selawik" w:hAnsi="Selawik" w:cs="Calibri"/>
          <w:sz w:val="22"/>
          <w:szCs w:val="22"/>
        </w:rPr>
      </w:pPr>
    </w:p>
    <w:p w14:paraId="788BFCA9" w14:textId="77777777" w:rsidR="00BA15D2" w:rsidRPr="003E113C" w:rsidRDefault="00BA15D2" w:rsidP="00BA15D2">
      <w:pPr>
        <w:tabs>
          <w:tab w:val="left" w:pos="567"/>
        </w:tabs>
        <w:spacing w:line="276" w:lineRule="auto"/>
        <w:ind w:right="-91"/>
        <w:rPr>
          <w:rFonts w:ascii="Selawik" w:hAnsi="Selawik" w:cs="Calibri"/>
          <w:sz w:val="22"/>
          <w:szCs w:val="22"/>
        </w:rPr>
      </w:pPr>
      <w:r w:rsidRPr="003E113C">
        <w:rPr>
          <w:rFonts w:ascii="Selawik" w:hAnsi="Selawik" w:cs="Calibri"/>
          <w:sz w:val="22"/>
          <w:szCs w:val="22"/>
        </w:rPr>
        <w:t xml:space="preserve">His ambition to record indigenous folk music began in the Middle East and </w:t>
      </w:r>
      <w:proofErr w:type="gramStart"/>
      <w:r w:rsidRPr="003E113C">
        <w:rPr>
          <w:rFonts w:ascii="Selawik" w:hAnsi="Selawik" w:cs="Calibri"/>
          <w:sz w:val="22"/>
          <w:szCs w:val="22"/>
        </w:rPr>
        <w:t>continued on</w:t>
      </w:r>
      <w:proofErr w:type="gramEnd"/>
      <w:r w:rsidRPr="003E113C">
        <w:rPr>
          <w:rFonts w:ascii="Selawik" w:hAnsi="Selawik" w:cs="Calibri"/>
          <w:sz w:val="22"/>
          <w:szCs w:val="22"/>
        </w:rPr>
        <w:t xml:space="preserve"> subsequent journeys through North and East Africa (1969-75) resulting in his unique and highly original blend of music and travel. In </w:t>
      </w:r>
      <w:smartTag w:uri="urn:schemas-microsoft-com:office:smarttags" w:element="place">
        <w:r w:rsidRPr="003E113C">
          <w:rPr>
            <w:rFonts w:ascii="Selawik" w:hAnsi="Selawik" w:cs="Calibri"/>
            <w:sz w:val="22"/>
            <w:szCs w:val="22"/>
          </w:rPr>
          <w:t>Africa</w:t>
        </w:r>
      </w:smartTag>
      <w:r w:rsidRPr="003E113C">
        <w:rPr>
          <w:rFonts w:ascii="Selawik" w:hAnsi="Selawik" w:cs="Calibri"/>
          <w:sz w:val="22"/>
          <w:szCs w:val="22"/>
        </w:rPr>
        <w:t xml:space="preserve"> he succeeded in documenting hundreds of tribes, achieving such close rapport with local communities that they gave him special permission to record their performances. </w:t>
      </w:r>
    </w:p>
    <w:p w14:paraId="2D68CF0A" w14:textId="77777777" w:rsidR="00BA15D2" w:rsidRPr="003E113C" w:rsidRDefault="00BA15D2" w:rsidP="00BA15D2">
      <w:pPr>
        <w:tabs>
          <w:tab w:val="left" w:pos="567"/>
        </w:tabs>
        <w:spacing w:line="276" w:lineRule="auto"/>
        <w:ind w:right="-91"/>
        <w:rPr>
          <w:rFonts w:ascii="Selawik" w:hAnsi="Selawik" w:cs="Calibri"/>
          <w:sz w:val="22"/>
          <w:szCs w:val="22"/>
        </w:rPr>
      </w:pPr>
    </w:p>
    <w:p w14:paraId="28DB7EFD" w14:textId="77777777" w:rsidR="00BA15D2" w:rsidRPr="003E113C" w:rsidRDefault="00BA15D2" w:rsidP="00BA15D2">
      <w:pPr>
        <w:spacing w:line="276" w:lineRule="auto"/>
        <w:ind w:right="-91"/>
        <w:rPr>
          <w:rFonts w:ascii="Selawik" w:hAnsi="Selawik" w:cs="Calibri"/>
          <w:sz w:val="22"/>
          <w:szCs w:val="22"/>
        </w:rPr>
      </w:pPr>
      <w:r w:rsidRPr="003E113C">
        <w:rPr>
          <w:rFonts w:ascii="Selawik" w:hAnsi="Selawik" w:cs="Calibri"/>
          <w:sz w:val="22"/>
          <w:szCs w:val="22"/>
        </w:rPr>
        <w:t xml:space="preserve">His 10-year odyssey throughout the Pacific islands, resulted in a rare and uncompromising archive of thousands of tapes, slides and hand-written journals, preserving for posterity the music and oral traditions of Polynesia, </w:t>
      </w:r>
      <w:proofErr w:type="gramStart"/>
      <w:r w:rsidRPr="003E113C">
        <w:rPr>
          <w:rFonts w:ascii="Selawik" w:hAnsi="Selawik" w:cs="Calibri"/>
          <w:sz w:val="22"/>
          <w:szCs w:val="22"/>
        </w:rPr>
        <w:t>Micronesia</w:t>
      </w:r>
      <w:proofErr w:type="gramEnd"/>
      <w:r w:rsidRPr="003E113C">
        <w:rPr>
          <w:rFonts w:ascii="Selawik" w:hAnsi="Selawik" w:cs="Calibri"/>
          <w:sz w:val="22"/>
          <w:szCs w:val="22"/>
        </w:rPr>
        <w:t xml:space="preserve"> and Melanesia. </w:t>
      </w:r>
    </w:p>
    <w:p w14:paraId="22AFB88F" w14:textId="77777777" w:rsidR="00BA15D2" w:rsidRPr="003E113C" w:rsidRDefault="00BA15D2" w:rsidP="00BA15D2">
      <w:pPr>
        <w:spacing w:line="276" w:lineRule="auto"/>
        <w:ind w:right="-91"/>
        <w:rPr>
          <w:rFonts w:ascii="Selawik" w:hAnsi="Selawik" w:cs="Calibri"/>
          <w:sz w:val="22"/>
          <w:szCs w:val="22"/>
        </w:rPr>
      </w:pPr>
      <w:r w:rsidRPr="003E113C">
        <w:rPr>
          <w:rFonts w:ascii="Selawik" w:hAnsi="Selawik" w:cs="Calibri"/>
          <w:sz w:val="22"/>
          <w:szCs w:val="22"/>
        </w:rPr>
        <w:lastRenderedPageBreak/>
        <w:t xml:space="preserve">David Fanshawe married Judith </w:t>
      </w:r>
      <w:proofErr w:type="spellStart"/>
      <w:r w:rsidRPr="003E113C">
        <w:rPr>
          <w:rFonts w:ascii="Selawik" w:hAnsi="Selawik" w:cs="Calibri"/>
          <w:sz w:val="22"/>
          <w:szCs w:val="22"/>
        </w:rPr>
        <w:t>Croasdell</w:t>
      </w:r>
      <w:proofErr w:type="spellEnd"/>
      <w:r w:rsidRPr="003E113C">
        <w:rPr>
          <w:rFonts w:ascii="Selawik" w:hAnsi="Selawik" w:cs="Calibri"/>
          <w:sz w:val="22"/>
          <w:szCs w:val="22"/>
        </w:rPr>
        <w:t xml:space="preserve"> Grant in 1971. They had two children, </w:t>
      </w:r>
      <w:proofErr w:type="gramStart"/>
      <w:r w:rsidRPr="003E113C">
        <w:rPr>
          <w:rFonts w:ascii="Selawik" w:hAnsi="Selawik" w:cs="Calibri"/>
          <w:sz w:val="22"/>
          <w:szCs w:val="22"/>
        </w:rPr>
        <w:t>Alexander</w:t>
      </w:r>
      <w:proofErr w:type="gramEnd"/>
      <w:r w:rsidRPr="003E113C">
        <w:rPr>
          <w:rFonts w:ascii="Selawik" w:hAnsi="Selawik" w:cs="Calibri"/>
          <w:sz w:val="22"/>
          <w:szCs w:val="22"/>
        </w:rPr>
        <w:t xml:space="preserve"> and Rebecca. He married his second wife, Jane, in 1985 and they had one daughter, Rachel. Jane and Rachel now live in The </w:t>
      </w:r>
      <w:proofErr w:type="spellStart"/>
      <w:r w:rsidRPr="003E113C">
        <w:rPr>
          <w:rFonts w:ascii="Selawik" w:hAnsi="Selawik" w:cs="Calibri"/>
          <w:sz w:val="22"/>
          <w:szCs w:val="22"/>
        </w:rPr>
        <w:t>Malverns</w:t>
      </w:r>
      <w:proofErr w:type="spellEnd"/>
      <w:r w:rsidRPr="003E113C">
        <w:rPr>
          <w:rFonts w:ascii="Selawik" w:hAnsi="Selawik" w:cs="Calibri"/>
          <w:sz w:val="22"/>
          <w:szCs w:val="22"/>
        </w:rPr>
        <w:t xml:space="preserve">, England, the current home of the Fanshawe Collections. </w:t>
      </w:r>
    </w:p>
    <w:p w14:paraId="4A481D77" w14:textId="77777777" w:rsidR="00BA15D2" w:rsidRPr="003E113C" w:rsidRDefault="00BA15D2" w:rsidP="00BA15D2">
      <w:pPr>
        <w:tabs>
          <w:tab w:val="left" w:pos="567"/>
        </w:tabs>
        <w:spacing w:line="276" w:lineRule="auto"/>
        <w:ind w:right="-91"/>
        <w:rPr>
          <w:rFonts w:ascii="Selawik" w:hAnsi="Selawik" w:cs="Calibri"/>
          <w:sz w:val="22"/>
          <w:szCs w:val="22"/>
        </w:rPr>
      </w:pPr>
    </w:p>
    <w:p w14:paraId="4B9F3E10" w14:textId="77777777" w:rsidR="00BA15D2" w:rsidRPr="003E113C" w:rsidRDefault="00BA15D2" w:rsidP="00BA15D2">
      <w:pPr>
        <w:tabs>
          <w:tab w:val="left" w:pos="567"/>
        </w:tabs>
        <w:spacing w:line="276" w:lineRule="auto"/>
        <w:ind w:right="-91"/>
        <w:rPr>
          <w:rFonts w:ascii="Selawik" w:hAnsi="Selawik" w:cs="Calibri"/>
          <w:sz w:val="22"/>
          <w:szCs w:val="22"/>
        </w:rPr>
      </w:pPr>
      <w:r w:rsidRPr="003E113C">
        <w:rPr>
          <w:rFonts w:ascii="Selawik" w:hAnsi="Selawik" w:cs="Calibri"/>
          <w:sz w:val="22"/>
          <w:szCs w:val="22"/>
        </w:rPr>
        <w:t xml:space="preserve">His work has been the subject of unique albums, </w:t>
      </w:r>
      <w:proofErr w:type="gramStart"/>
      <w:r w:rsidRPr="003E113C">
        <w:rPr>
          <w:rFonts w:ascii="Selawik" w:hAnsi="Selawik" w:cs="Calibri"/>
          <w:sz w:val="22"/>
          <w:szCs w:val="22"/>
        </w:rPr>
        <w:t>concerts</w:t>
      </w:r>
      <w:proofErr w:type="gramEnd"/>
      <w:r w:rsidRPr="003E113C">
        <w:rPr>
          <w:rFonts w:ascii="Selawik" w:hAnsi="Selawik" w:cs="Calibri"/>
          <w:sz w:val="22"/>
          <w:szCs w:val="22"/>
        </w:rPr>
        <w:t xml:space="preserve"> and award-winning BBC television documentaries: </w:t>
      </w:r>
      <w:r w:rsidRPr="003E113C">
        <w:rPr>
          <w:rFonts w:ascii="Selawik" w:hAnsi="Selawik" w:cs="Calibri"/>
          <w:b/>
          <w:bCs/>
          <w:iCs/>
          <w:sz w:val="22"/>
          <w:szCs w:val="22"/>
        </w:rPr>
        <w:t>African Sanctus</w:t>
      </w:r>
      <w:r w:rsidRPr="003E113C">
        <w:rPr>
          <w:rFonts w:ascii="Selawik" w:hAnsi="Selawik" w:cs="Calibri"/>
          <w:i/>
          <w:sz w:val="22"/>
          <w:szCs w:val="22"/>
        </w:rPr>
        <w:t xml:space="preserve">, </w:t>
      </w:r>
      <w:r w:rsidRPr="003E113C">
        <w:rPr>
          <w:rFonts w:ascii="Selawik" w:hAnsi="Selawik" w:cs="Calibri"/>
          <w:b/>
          <w:bCs/>
          <w:iCs/>
          <w:sz w:val="22"/>
          <w:szCs w:val="22"/>
        </w:rPr>
        <w:t>Arabian Fantasy</w:t>
      </w:r>
      <w:r w:rsidRPr="003E113C">
        <w:rPr>
          <w:rFonts w:ascii="Selawik" w:hAnsi="Selawik" w:cs="Calibri"/>
          <w:sz w:val="22"/>
          <w:szCs w:val="22"/>
        </w:rPr>
        <w:t xml:space="preserve">, </w:t>
      </w:r>
      <w:r w:rsidRPr="003E113C">
        <w:rPr>
          <w:rFonts w:ascii="Selawik" w:hAnsi="Selawik" w:cs="Calibri"/>
          <w:b/>
          <w:bCs/>
          <w:iCs/>
          <w:sz w:val="22"/>
          <w:szCs w:val="22"/>
        </w:rPr>
        <w:t>Musical Mariner</w:t>
      </w:r>
      <w:r w:rsidRPr="003E113C">
        <w:rPr>
          <w:rFonts w:ascii="Selawik" w:hAnsi="Selawik" w:cs="Calibri"/>
          <w:sz w:val="22"/>
          <w:szCs w:val="22"/>
        </w:rPr>
        <w:t xml:space="preserve"> and </w:t>
      </w:r>
      <w:r w:rsidRPr="003E113C">
        <w:rPr>
          <w:rFonts w:ascii="Selawik" w:hAnsi="Selawik" w:cs="Calibri"/>
          <w:b/>
          <w:bCs/>
          <w:iCs/>
          <w:sz w:val="22"/>
          <w:szCs w:val="22"/>
        </w:rPr>
        <w:t>Tropical Beat</w:t>
      </w:r>
      <w:r w:rsidRPr="003E113C">
        <w:rPr>
          <w:rFonts w:ascii="Selawik" w:hAnsi="Selawik" w:cs="Calibri"/>
          <w:i/>
          <w:sz w:val="22"/>
          <w:szCs w:val="22"/>
        </w:rPr>
        <w:t>.</w:t>
      </w:r>
      <w:r w:rsidRPr="003E113C">
        <w:rPr>
          <w:rFonts w:ascii="Selawik" w:hAnsi="Selawik" w:cs="Calibri"/>
          <w:sz w:val="22"/>
          <w:szCs w:val="22"/>
        </w:rPr>
        <w:t xml:space="preserve"> As a motivational guest speaker, Fanshawe has received international acclaim at Festivals, in many educational programmes and corporate events. He is described as “an incredible communicator with fantastic energy” “with a wide repertoire of multimedia presentations - suitable for all age groups and occasions, in today’s multi-cultural and evolving world.</w:t>
      </w:r>
    </w:p>
    <w:p w14:paraId="371CD1DE" w14:textId="77777777" w:rsidR="00BA15D2" w:rsidRPr="003E113C" w:rsidRDefault="00BA15D2" w:rsidP="00BA15D2">
      <w:pPr>
        <w:tabs>
          <w:tab w:val="left" w:pos="567"/>
        </w:tabs>
        <w:spacing w:line="276" w:lineRule="auto"/>
        <w:ind w:right="-91"/>
        <w:rPr>
          <w:rFonts w:ascii="Selawik" w:hAnsi="Selawik" w:cs="Calibri"/>
          <w:sz w:val="22"/>
          <w:szCs w:val="22"/>
        </w:rPr>
      </w:pPr>
    </w:p>
    <w:p w14:paraId="67ABF442" w14:textId="77777777" w:rsidR="00BA15D2" w:rsidRPr="003E113C" w:rsidRDefault="00BA15D2" w:rsidP="00BA15D2">
      <w:pPr>
        <w:tabs>
          <w:tab w:val="left" w:pos="567"/>
        </w:tabs>
        <w:spacing w:line="276" w:lineRule="auto"/>
        <w:ind w:right="-91"/>
        <w:rPr>
          <w:rFonts w:ascii="Selawik" w:hAnsi="Selawik" w:cs="Calibri"/>
          <w:sz w:val="22"/>
          <w:szCs w:val="22"/>
        </w:rPr>
      </w:pPr>
      <w:r w:rsidRPr="003E113C">
        <w:rPr>
          <w:rFonts w:ascii="Selawik" w:hAnsi="Selawik" w:cs="Calibri"/>
          <w:sz w:val="22"/>
          <w:szCs w:val="22"/>
        </w:rPr>
        <w:t xml:space="preserve">Compositions include his highly acclaimed choral work </w:t>
      </w:r>
      <w:r w:rsidRPr="003E113C">
        <w:rPr>
          <w:rFonts w:ascii="Selawik" w:hAnsi="Selawik" w:cs="Calibri"/>
          <w:b/>
          <w:bCs/>
          <w:iCs/>
          <w:sz w:val="22"/>
          <w:szCs w:val="22"/>
        </w:rPr>
        <w:t>African Sanctus</w:t>
      </w:r>
      <w:r w:rsidRPr="003E113C">
        <w:rPr>
          <w:rFonts w:ascii="Selawik" w:hAnsi="Selawik" w:cs="Calibri"/>
          <w:i/>
          <w:sz w:val="22"/>
          <w:szCs w:val="22"/>
        </w:rPr>
        <w:t xml:space="preserve">, </w:t>
      </w:r>
      <w:r w:rsidRPr="003E113C">
        <w:rPr>
          <w:rFonts w:ascii="Selawik" w:hAnsi="Selawik" w:cs="Calibri"/>
          <w:iCs/>
          <w:sz w:val="22"/>
          <w:szCs w:val="22"/>
        </w:rPr>
        <w:t>which</w:t>
      </w:r>
      <w:r w:rsidRPr="003E113C">
        <w:rPr>
          <w:rFonts w:ascii="Selawik" w:hAnsi="Selawik" w:cs="Calibri"/>
          <w:i/>
          <w:sz w:val="22"/>
          <w:szCs w:val="22"/>
        </w:rPr>
        <w:t xml:space="preserve"> </w:t>
      </w:r>
      <w:r w:rsidRPr="003E113C">
        <w:rPr>
          <w:rFonts w:ascii="Selawik" w:hAnsi="Selawik" w:cs="Calibri"/>
          <w:sz w:val="22"/>
          <w:szCs w:val="22"/>
        </w:rPr>
        <w:t xml:space="preserve">has received thousands of performances worldwide, from the Sydney Opera House to The Kennedy Centre; Liszt Academy in Hungary to Brazil; South Africa to the Royal Albert Hall. Other concert works include </w:t>
      </w:r>
      <w:r w:rsidRPr="003E113C">
        <w:rPr>
          <w:rFonts w:ascii="Selawik" w:hAnsi="Selawik" w:cs="Calibri"/>
          <w:b/>
          <w:bCs/>
          <w:iCs/>
          <w:sz w:val="22"/>
          <w:szCs w:val="22"/>
        </w:rPr>
        <w:t>Dover Castle</w:t>
      </w:r>
      <w:r w:rsidRPr="003E113C">
        <w:rPr>
          <w:rFonts w:ascii="Selawik" w:hAnsi="Selawik" w:cs="Calibri"/>
          <w:iCs/>
          <w:sz w:val="22"/>
          <w:szCs w:val="22"/>
        </w:rPr>
        <w:t xml:space="preserve">, </w:t>
      </w:r>
      <w:r w:rsidRPr="003E113C">
        <w:rPr>
          <w:rFonts w:ascii="Selawik" w:hAnsi="Selawik" w:cs="Calibri"/>
          <w:b/>
          <w:bCs/>
          <w:iCs/>
          <w:sz w:val="22"/>
          <w:szCs w:val="22"/>
        </w:rPr>
        <w:t>Requiem for Aberfan</w:t>
      </w:r>
      <w:r w:rsidRPr="003E113C">
        <w:rPr>
          <w:rFonts w:ascii="Selawik" w:hAnsi="Selawik" w:cs="Calibri"/>
          <w:iCs/>
          <w:sz w:val="22"/>
          <w:szCs w:val="22"/>
        </w:rPr>
        <w:t xml:space="preserve">, </w:t>
      </w:r>
      <w:r w:rsidRPr="003E113C">
        <w:rPr>
          <w:rFonts w:ascii="Selawik" w:hAnsi="Selawik" w:cs="Calibri"/>
          <w:b/>
          <w:bCs/>
          <w:iCs/>
          <w:sz w:val="22"/>
          <w:szCs w:val="22"/>
        </w:rPr>
        <w:t>The Awakening</w:t>
      </w:r>
      <w:r w:rsidRPr="003E113C">
        <w:rPr>
          <w:rFonts w:ascii="Selawik" w:hAnsi="Selawik" w:cs="Calibri"/>
          <w:iCs/>
          <w:sz w:val="22"/>
          <w:szCs w:val="22"/>
        </w:rPr>
        <w:t xml:space="preserve">, </w:t>
      </w:r>
      <w:r w:rsidRPr="003E113C">
        <w:rPr>
          <w:rFonts w:ascii="Selawik" w:hAnsi="Selawik" w:cs="Calibri"/>
          <w:b/>
          <w:bCs/>
          <w:iCs/>
          <w:sz w:val="22"/>
          <w:szCs w:val="22"/>
        </w:rPr>
        <w:t>Dona Nobis Pacem</w:t>
      </w:r>
      <w:r w:rsidRPr="003E113C">
        <w:rPr>
          <w:rFonts w:ascii="Selawik" w:hAnsi="Selawik" w:cs="Calibri"/>
          <w:iCs/>
          <w:sz w:val="22"/>
          <w:szCs w:val="22"/>
        </w:rPr>
        <w:t xml:space="preserve">, </w:t>
      </w:r>
      <w:r w:rsidRPr="003E113C">
        <w:rPr>
          <w:rFonts w:ascii="Selawik" w:hAnsi="Selawik" w:cs="Calibri"/>
          <w:b/>
          <w:bCs/>
          <w:iCs/>
          <w:sz w:val="22"/>
          <w:szCs w:val="22"/>
        </w:rPr>
        <w:t>Serenata</w:t>
      </w:r>
      <w:r w:rsidRPr="003E113C">
        <w:rPr>
          <w:rFonts w:ascii="Selawik" w:hAnsi="Selawik" w:cs="Calibri"/>
          <w:iCs/>
          <w:sz w:val="22"/>
          <w:szCs w:val="22"/>
        </w:rPr>
        <w:t xml:space="preserve">, </w:t>
      </w:r>
      <w:r w:rsidRPr="003E113C">
        <w:rPr>
          <w:rFonts w:ascii="Selawik" w:hAnsi="Selawik" w:cs="Calibri"/>
          <w:b/>
          <w:bCs/>
          <w:iCs/>
          <w:sz w:val="22"/>
          <w:szCs w:val="22"/>
        </w:rPr>
        <w:t>Epitaphs</w:t>
      </w:r>
      <w:r w:rsidRPr="003E113C">
        <w:rPr>
          <w:rFonts w:ascii="Selawik" w:hAnsi="Selawik" w:cs="Calibri"/>
          <w:iCs/>
          <w:sz w:val="22"/>
          <w:szCs w:val="22"/>
        </w:rPr>
        <w:t xml:space="preserve">, </w:t>
      </w:r>
      <w:r w:rsidRPr="003E113C">
        <w:rPr>
          <w:rFonts w:ascii="Selawik" w:hAnsi="Selawik" w:cs="Calibri"/>
          <w:b/>
          <w:bCs/>
          <w:iCs/>
          <w:sz w:val="22"/>
          <w:szCs w:val="22"/>
        </w:rPr>
        <w:t>Trafalgar</w:t>
      </w:r>
      <w:r w:rsidRPr="003E113C">
        <w:rPr>
          <w:rFonts w:ascii="Selawik" w:hAnsi="Selawik" w:cs="Calibri"/>
          <w:iCs/>
          <w:sz w:val="22"/>
          <w:szCs w:val="22"/>
          <w:u w:val="single"/>
        </w:rPr>
        <w:t>,</w:t>
      </w:r>
      <w:r w:rsidRPr="003E113C">
        <w:rPr>
          <w:rFonts w:ascii="Selawik" w:hAnsi="Selawik" w:cs="Calibri"/>
          <w:iCs/>
          <w:sz w:val="22"/>
          <w:szCs w:val="22"/>
        </w:rPr>
        <w:t xml:space="preserve"> </w:t>
      </w:r>
      <w:r w:rsidRPr="003E113C">
        <w:rPr>
          <w:rFonts w:ascii="Selawik" w:hAnsi="Selawik" w:cs="Calibri"/>
          <w:b/>
          <w:bCs/>
          <w:iCs/>
          <w:sz w:val="22"/>
          <w:szCs w:val="22"/>
        </w:rPr>
        <w:t>Lament of the Seas</w:t>
      </w:r>
      <w:r w:rsidRPr="003E113C">
        <w:rPr>
          <w:rFonts w:ascii="Selawik" w:hAnsi="Selawik" w:cs="Calibri"/>
          <w:iCs/>
          <w:sz w:val="22"/>
          <w:szCs w:val="22"/>
        </w:rPr>
        <w:t xml:space="preserve"> (based on the Asian Tsunami) and his acclaimed </w:t>
      </w:r>
      <w:r w:rsidRPr="003E113C">
        <w:rPr>
          <w:rFonts w:ascii="Selawik" w:hAnsi="Selawik" w:cs="Calibri"/>
          <w:b/>
          <w:bCs/>
          <w:iCs/>
          <w:sz w:val="22"/>
          <w:szCs w:val="22"/>
        </w:rPr>
        <w:t>Planet Earth - Fanfare and March</w:t>
      </w:r>
      <w:r w:rsidRPr="003E113C">
        <w:rPr>
          <w:rFonts w:ascii="Selawik" w:hAnsi="Selawik" w:cs="Calibri"/>
          <w:iCs/>
          <w:sz w:val="22"/>
          <w:szCs w:val="22"/>
        </w:rPr>
        <w:t xml:space="preserve">. Incidental and commercial music, commissioned for over 50 film and television productions, includes BBC’s </w:t>
      </w:r>
      <w:r w:rsidRPr="003E113C">
        <w:rPr>
          <w:rFonts w:ascii="Selawik" w:hAnsi="Selawik" w:cs="Calibri"/>
          <w:b/>
          <w:bCs/>
          <w:iCs/>
          <w:sz w:val="22"/>
          <w:szCs w:val="22"/>
        </w:rPr>
        <w:t>When the Boat Comes In</w:t>
      </w:r>
      <w:r w:rsidRPr="003E113C">
        <w:rPr>
          <w:rFonts w:ascii="Selawik" w:hAnsi="Selawik" w:cs="Calibri"/>
          <w:iCs/>
          <w:sz w:val="22"/>
          <w:szCs w:val="22"/>
        </w:rPr>
        <w:t xml:space="preserve">, Yorkshire Television’s </w:t>
      </w:r>
      <w:proofErr w:type="spellStart"/>
      <w:r w:rsidRPr="003E113C">
        <w:rPr>
          <w:rFonts w:ascii="Selawik" w:hAnsi="Selawik" w:cs="Calibri"/>
          <w:b/>
          <w:bCs/>
          <w:iCs/>
          <w:sz w:val="22"/>
          <w:szCs w:val="22"/>
        </w:rPr>
        <w:t>Flambards</w:t>
      </w:r>
      <w:proofErr w:type="spellEnd"/>
      <w:r w:rsidRPr="003E113C">
        <w:rPr>
          <w:rFonts w:ascii="Selawik" w:hAnsi="Selawik" w:cs="Calibri"/>
          <w:iCs/>
          <w:sz w:val="22"/>
          <w:szCs w:val="22"/>
        </w:rPr>
        <w:t xml:space="preserve"> and Rank Film’s </w:t>
      </w:r>
      <w:r w:rsidRPr="003E113C">
        <w:rPr>
          <w:rFonts w:ascii="Selawik" w:hAnsi="Selawik" w:cs="Calibri"/>
          <w:b/>
          <w:bCs/>
          <w:iCs/>
          <w:sz w:val="22"/>
          <w:szCs w:val="22"/>
        </w:rPr>
        <w:t>Tarka The Otter</w:t>
      </w:r>
      <w:r w:rsidRPr="003E113C">
        <w:rPr>
          <w:rFonts w:ascii="Selawik" w:hAnsi="Selawik" w:cs="Calibri"/>
          <w:iCs/>
          <w:sz w:val="22"/>
          <w:szCs w:val="22"/>
        </w:rPr>
        <w:t>. His ethnic field recordings have featured in countless TV documentaries and feature films including: Seven Years in Tibet and Gangs of New York.</w:t>
      </w:r>
    </w:p>
    <w:p w14:paraId="4AC6742C" w14:textId="77777777" w:rsidR="00BA15D2" w:rsidRPr="003E113C" w:rsidRDefault="00BA15D2" w:rsidP="00BA15D2">
      <w:pPr>
        <w:spacing w:line="276" w:lineRule="auto"/>
        <w:ind w:right="-91"/>
        <w:rPr>
          <w:rFonts w:ascii="Selawik" w:hAnsi="Selawik" w:cs="Calibri"/>
          <w:sz w:val="22"/>
          <w:szCs w:val="22"/>
        </w:rPr>
      </w:pPr>
    </w:p>
    <w:p w14:paraId="3A63A0EA" w14:textId="77777777" w:rsidR="00BA15D2" w:rsidRPr="003E113C" w:rsidRDefault="00BA15D2" w:rsidP="00BA15D2">
      <w:pPr>
        <w:spacing w:line="276" w:lineRule="auto"/>
        <w:ind w:right="-91"/>
        <w:rPr>
          <w:rFonts w:ascii="Selawik" w:hAnsi="Selawik" w:cs="Calibri"/>
          <w:i/>
          <w:iCs/>
          <w:sz w:val="22"/>
          <w:szCs w:val="22"/>
        </w:rPr>
      </w:pPr>
      <w:r w:rsidRPr="003E113C">
        <w:rPr>
          <w:rFonts w:ascii="Selawik" w:hAnsi="Selawik" w:cs="Calibri"/>
          <w:sz w:val="22"/>
          <w:szCs w:val="22"/>
        </w:rPr>
        <w:t>In 2009, he was awarded an honorary doctorate by the University of the West of England (UWE), Bristol, in recognition of “his outstanding contribution to bringing music from around the world into the lives of people who neither read nor write music and to his pursuit of musical excellence”. David Fanshawe said, “</w:t>
      </w:r>
      <w:r w:rsidRPr="003E113C">
        <w:rPr>
          <w:rFonts w:ascii="Selawik" w:hAnsi="Selawik" w:cs="Calibri"/>
          <w:i/>
          <w:iCs/>
          <w:sz w:val="22"/>
          <w:szCs w:val="22"/>
        </w:rPr>
        <w:t>This award I proudly accept in the spirit of the University’s ethos “</w:t>
      </w:r>
      <w:proofErr w:type="spellStart"/>
      <w:r w:rsidRPr="003E113C">
        <w:rPr>
          <w:rFonts w:ascii="Selawik" w:hAnsi="Selawik" w:cs="Calibri"/>
          <w:i/>
          <w:iCs/>
          <w:sz w:val="22"/>
          <w:szCs w:val="22"/>
        </w:rPr>
        <w:t>bettertogether</w:t>
      </w:r>
      <w:proofErr w:type="spellEnd"/>
      <w:r w:rsidRPr="003E113C">
        <w:rPr>
          <w:rFonts w:ascii="Selawik" w:hAnsi="Selawik" w:cs="Calibri"/>
          <w:i/>
          <w:iCs/>
          <w:sz w:val="22"/>
          <w:szCs w:val="22"/>
        </w:rPr>
        <w:t>”. In my serendipitous career, through the adventures of music and travel, I have been privileged to experience our world as a composer and musical explorer. It is now my humble dream to go on sharing my aspirations with future generations, through the legacy of my Sound Archives and by fulfilling my life’s missions, which are: to celebrate the universal language of music; to record for posterity endangered World Music, threatened with extinction; to seek inspiration for my own compositions, thus uniting musical worlds apart. Thank you for this quite unexpected honour and tribute.</w:t>
      </w:r>
      <w:r w:rsidRPr="003E113C">
        <w:rPr>
          <w:rFonts w:ascii="Selawik" w:hAnsi="Selawik" w:cs="Calibri"/>
          <w:sz w:val="22"/>
          <w:szCs w:val="22"/>
        </w:rPr>
        <w:t>”</w:t>
      </w:r>
    </w:p>
    <w:p w14:paraId="5DA7CA9F" w14:textId="0738667F" w:rsidR="00E53988" w:rsidRDefault="00E53988" w:rsidP="009B2B5C">
      <w:pPr>
        <w:ind w:right="-91"/>
        <w:rPr>
          <w:rFonts w:ascii="Selawik" w:hAnsi="Selawik" w:cs="Calibri"/>
          <w:b/>
          <w:color w:val="000000" w:themeColor="text1"/>
          <w:sz w:val="28"/>
          <w:szCs w:val="28"/>
        </w:rPr>
      </w:pPr>
    </w:p>
    <w:p w14:paraId="19C0D694" w14:textId="77777777" w:rsidR="003D1E13" w:rsidRDefault="003D1E13" w:rsidP="009B2B5C">
      <w:pPr>
        <w:ind w:right="-91"/>
        <w:rPr>
          <w:rFonts w:ascii="Selawik" w:hAnsi="Selawik" w:cs="Calibri"/>
          <w:b/>
          <w:color w:val="000000" w:themeColor="text1"/>
          <w:sz w:val="28"/>
          <w:szCs w:val="28"/>
        </w:rPr>
      </w:pPr>
    </w:p>
    <w:p w14:paraId="0B21B9B2" w14:textId="28BC5F7B" w:rsidR="009B2B5C" w:rsidRPr="009B2B5C" w:rsidRDefault="009B2B5C" w:rsidP="009B2B5C">
      <w:pPr>
        <w:ind w:right="-91"/>
        <w:rPr>
          <w:rFonts w:ascii="Selawik" w:hAnsi="Selawik" w:cs="Calibri"/>
          <w:bCs/>
          <w:color w:val="000000" w:themeColor="text1"/>
          <w:sz w:val="22"/>
          <w:szCs w:val="22"/>
        </w:rPr>
      </w:pPr>
      <w:r w:rsidRPr="009B2B5C">
        <w:rPr>
          <w:rFonts w:ascii="Selawik" w:hAnsi="Selawik" w:cs="Calibri"/>
          <w:b/>
          <w:color w:val="000000" w:themeColor="text1"/>
          <w:sz w:val="28"/>
          <w:szCs w:val="28"/>
        </w:rPr>
        <w:t xml:space="preserve">BIOGRAPHY – </w:t>
      </w:r>
      <w:r w:rsidR="0043643B">
        <w:rPr>
          <w:rFonts w:ascii="Selawik" w:hAnsi="Selawik" w:cs="Calibri"/>
          <w:b/>
          <w:color w:val="000000" w:themeColor="text1"/>
          <w:sz w:val="28"/>
          <w:szCs w:val="28"/>
        </w:rPr>
        <w:t>Full Length</w:t>
      </w:r>
      <w:r w:rsidR="008972CB">
        <w:rPr>
          <w:rFonts w:ascii="Selawik" w:hAnsi="Selawik" w:cs="Calibri"/>
          <w:b/>
          <w:color w:val="000000" w:themeColor="text1"/>
          <w:sz w:val="28"/>
          <w:szCs w:val="28"/>
        </w:rPr>
        <w:t xml:space="preserve"> (1440 words)</w:t>
      </w:r>
    </w:p>
    <w:p w14:paraId="27DD88B4" w14:textId="59E09334" w:rsidR="009B2B5C" w:rsidRPr="009B2B5C" w:rsidRDefault="009B2B5C" w:rsidP="009B2B5C">
      <w:pPr>
        <w:ind w:right="-91"/>
        <w:rPr>
          <w:rFonts w:ascii="Selawik" w:hAnsi="Selawik" w:cs="Calibri"/>
          <w:b/>
          <w:color w:val="FF0000"/>
          <w:sz w:val="28"/>
          <w:szCs w:val="28"/>
        </w:rPr>
      </w:pPr>
      <w:r w:rsidRPr="009B2B5C">
        <w:rPr>
          <w:rFonts w:ascii="Selawik" w:hAnsi="Selawik" w:cs="Calibri"/>
          <w:bCs/>
          <w:sz w:val="22"/>
          <w:szCs w:val="22"/>
        </w:rPr>
        <w:t xml:space="preserve">As published in the programme of Fanshawe’s Royal Festival Hall Celebration Concert in 2012 </w:t>
      </w:r>
    </w:p>
    <w:p w14:paraId="78D22D37" w14:textId="77777777" w:rsidR="009B2B5C" w:rsidRPr="009B2B5C" w:rsidRDefault="009B2B5C" w:rsidP="009B2B5C">
      <w:pPr>
        <w:ind w:right="-91"/>
        <w:rPr>
          <w:rFonts w:ascii="Selawik" w:hAnsi="Selawik" w:cs="Calibri"/>
          <w:b/>
          <w:sz w:val="22"/>
          <w:szCs w:val="22"/>
          <w:u w:val="single"/>
        </w:rPr>
      </w:pPr>
    </w:p>
    <w:p w14:paraId="321D904A" w14:textId="2C2CBF7F" w:rsidR="009B2B5C" w:rsidRPr="009B2B5C" w:rsidRDefault="009B2B5C" w:rsidP="009B2B5C">
      <w:pPr>
        <w:spacing w:line="276" w:lineRule="auto"/>
        <w:ind w:right="-91"/>
        <w:rPr>
          <w:rFonts w:ascii="Selawik" w:hAnsi="Selawik" w:cs="Calibri"/>
          <w:b/>
          <w:sz w:val="22"/>
          <w:szCs w:val="22"/>
        </w:rPr>
      </w:pPr>
      <w:r w:rsidRPr="009B2B5C">
        <w:rPr>
          <w:rFonts w:ascii="Selawik" w:hAnsi="Selawik" w:cs="Calibri"/>
          <w:b/>
          <w:sz w:val="22"/>
          <w:szCs w:val="22"/>
        </w:rPr>
        <w:t>Dr David Fanshawe, Composer &amp; Explorer (1942-2010)</w:t>
      </w:r>
    </w:p>
    <w:p w14:paraId="333543B8" w14:textId="77777777" w:rsidR="009B2B5C" w:rsidRPr="009B2B5C" w:rsidRDefault="009B2B5C" w:rsidP="009B2B5C">
      <w:pPr>
        <w:pStyle w:val="NoSpacing"/>
        <w:overflowPunct w:val="0"/>
        <w:autoSpaceDE w:val="0"/>
        <w:autoSpaceDN w:val="0"/>
        <w:adjustRightInd w:val="0"/>
        <w:spacing w:line="276" w:lineRule="auto"/>
        <w:ind w:right="-91"/>
        <w:textAlignment w:val="baseline"/>
        <w:rPr>
          <w:rFonts w:ascii="Selawik" w:hAnsi="Selawik" w:cstheme="minorHAnsi"/>
          <w:i/>
          <w:iCs/>
        </w:rPr>
      </w:pPr>
      <w:r w:rsidRPr="009B2B5C">
        <w:rPr>
          <w:rFonts w:ascii="Selawik" w:hAnsi="Selawik" w:cstheme="minorHAnsi"/>
        </w:rPr>
        <w:t xml:space="preserve">David Fanshawe will best be remembered for his legendary choral work </w:t>
      </w:r>
      <w:r w:rsidRPr="009B2B5C">
        <w:rPr>
          <w:rFonts w:ascii="Selawik" w:hAnsi="Selawik" w:cstheme="minorHAnsi"/>
          <w:b/>
          <w:bCs/>
        </w:rPr>
        <w:t>African Sanctus</w:t>
      </w:r>
      <w:r w:rsidRPr="009B2B5C">
        <w:rPr>
          <w:rFonts w:ascii="Selawik" w:hAnsi="Selawik" w:cstheme="minorHAnsi"/>
        </w:rPr>
        <w:t xml:space="preserve"> and for his great legacy to World Music </w:t>
      </w:r>
      <w:r w:rsidRPr="009B2B5C">
        <w:rPr>
          <w:rFonts w:ascii="Selawik" w:hAnsi="Selawik" w:cstheme="minorHAnsi"/>
          <w:b/>
          <w:bCs/>
        </w:rPr>
        <w:t>The Fanshawe World Music Archive,</w:t>
      </w:r>
      <w:r w:rsidRPr="009B2B5C">
        <w:rPr>
          <w:rFonts w:ascii="Selawik" w:hAnsi="Selawik" w:cstheme="minorHAnsi"/>
        </w:rPr>
        <w:t xml:space="preserve"> a vast archive of recordings of traditional music, </w:t>
      </w:r>
      <w:proofErr w:type="gramStart"/>
      <w:r w:rsidRPr="009B2B5C">
        <w:rPr>
          <w:rFonts w:ascii="Selawik" w:hAnsi="Selawik" w:cstheme="minorHAnsi"/>
        </w:rPr>
        <w:t>images</w:t>
      </w:r>
      <w:proofErr w:type="gramEnd"/>
      <w:r w:rsidRPr="009B2B5C">
        <w:rPr>
          <w:rFonts w:ascii="Selawik" w:hAnsi="Selawik" w:cstheme="minorHAnsi"/>
        </w:rPr>
        <w:t xml:space="preserve"> and hand-written journals. </w:t>
      </w:r>
      <w:r w:rsidRPr="009B2B5C">
        <w:rPr>
          <w:rFonts w:ascii="Selawik" w:hAnsi="Selawik" w:cstheme="minorHAnsi"/>
          <w:i/>
          <w:iCs/>
        </w:rPr>
        <w:t>“His collection of field recordings and the knowledge this imparts is invaluable.” The British Library Sound Archive</w:t>
      </w:r>
    </w:p>
    <w:p w14:paraId="1D73C5B5" w14:textId="77777777" w:rsidR="009B2B5C" w:rsidRPr="009B2B5C" w:rsidRDefault="009B2B5C" w:rsidP="009B2B5C">
      <w:pPr>
        <w:pStyle w:val="NoSpacing"/>
        <w:overflowPunct w:val="0"/>
        <w:autoSpaceDE w:val="0"/>
        <w:autoSpaceDN w:val="0"/>
        <w:adjustRightInd w:val="0"/>
        <w:spacing w:line="276" w:lineRule="auto"/>
        <w:ind w:right="-91"/>
        <w:textAlignment w:val="baseline"/>
        <w:rPr>
          <w:rFonts w:ascii="Selawik" w:hAnsi="Selawik" w:cstheme="minorHAnsi"/>
        </w:rPr>
      </w:pPr>
    </w:p>
    <w:p w14:paraId="7D747EC0" w14:textId="77777777" w:rsidR="009B2B5C" w:rsidRPr="009B2B5C" w:rsidRDefault="009B2B5C" w:rsidP="009B2B5C">
      <w:pPr>
        <w:pStyle w:val="NoSpacing"/>
        <w:overflowPunct w:val="0"/>
        <w:autoSpaceDE w:val="0"/>
        <w:autoSpaceDN w:val="0"/>
        <w:adjustRightInd w:val="0"/>
        <w:spacing w:line="276" w:lineRule="auto"/>
        <w:ind w:right="-91"/>
        <w:textAlignment w:val="baseline"/>
        <w:rPr>
          <w:rFonts w:ascii="Selawik" w:hAnsi="Selawik" w:cstheme="minorHAnsi"/>
        </w:rPr>
      </w:pPr>
      <w:r w:rsidRPr="009B2B5C">
        <w:rPr>
          <w:rFonts w:ascii="Selawik" w:hAnsi="Selawik" w:cstheme="minorHAnsi"/>
        </w:rPr>
        <w:t xml:space="preserve">He will also be remembered for his charismatic personality and captivating performances, giving speeches and presentations to schools and festivals, and at fundraising and corporate events around the world. He composed over 50 film and television scores and about 25 other works. His work has been the subject of award-winning television documentaries, over 30 CD releases, and thousands of concert performances worldwide. David Fanshawe received many international awards, among them a Churchill Fellowship, an Ivor </w:t>
      </w:r>
      <w:proofErr w:type="spellStart"/>
      <w:r w:rsidRPr="009B2B5C">
        <w:rPr>
          <w:rFonts w:ascii="Selawik" w:hAnsi="Selawik" w:cstheme="minorHAnsi"/>
        </w:rPr>
        <w:t>Novello</w:t>
      </w:r>
      <w:proofErr w:type="spellEnd"/>
      <w:r w:rsidRPr="009B2B5C">
        <w:rPr>
          <w:rFonts w:ascii="Selawik" w:hAnsi="Selawik" w:cstheme="minorHAnsi"/>
        </w:rPr>
        <w:t xml:space="preserve"> Award, and an honorary DMus from the University of the West of England (UWE).</w:t>
      </w:r>
    </w:p>
    <w:p w14:paraId="792F8F52" w14:textId="77777777" w:rsidR="009B2B5C" w:rsidRPr="009B2B5C" w:rsidRDefault="009B2B5C" w:rsidP="009B2B5C">
      <w:pPr>
        <w:pStyle w:val="NoSpacing"/>
        <w:overflowPunct w:val="0"/>
        <w:autoSpaceDE w:val="0"/>
        <w:autoSpaceDN w:val="0"/>
        <w:adjustRightInd w:val="0"/>
        <w:spacing w:line="276" w:lineRule="auto"/>
        <w:ind w:right="-91"/>
        <w:textAlignment w:val="baseline"/>
        <w:rPr>
          <w:rFonts w:ascii="Selawik" w:hAnsi="Selawik" w:cstheme="minorHAnsi"/>
          <w:b/>
          <w:bCs/>
        </w:rPr>
      </w:pPr>
    </w:p>
    <w:p w14:paraId="309A3B7E" w14:textId="77777777" w:rsidR="009B2B5C" w:rsidRPr="009B2B5C" w:rsidRDefault="009B2B5C" w:rsidP="009B2B5C">
      <w:pPr>
        <w:pStyle w:val="NoSpacing"/>
        <w:overflowPunct w:val="0"/>
        <w:autoSpaceDE w:val="0"/>
        <w:autoSpaceDN w:val="0"/>
        <w:adjustRightInd w:val="0"/>
        <w:spacing w:line="276" w:lineRule="auto"/>
        <w:ind w:right="-91"/>
        <w:textAlignment w:val="baseline"/>
        <w:rPr>
          <w:rFonts w:ascii="Selawik" w:hAnsi="Selawik" w:cstheme="minorHAnsi"/>
        </w:rPr>
      </w:pPr>
      <w:r w:rsidRPr="009B2B5C">
        <w:rPr>
          <w:rFonts w:ascii="Selawik" w:hAnsi="Selawik" w:cstheme="minorHAnsi"/>
        </w:rPr>
        <w:t xml:space="preserve">David Fanshawe married Judith </w:t>
      </w:r>
      <w:proofErr w:type="spellStart"/>
      <w:r w:rsidRPr="009B2B5C">
        <w:rPr>
          <w:rFonts w:ascii="Selawik" w:hAnsi="Selawik" w:cstheme="minorHAnsi"/>
        </w:rPr>
        <w:t>Croasdell</w:t>
      </w:r>
      <w:proofErr w:type="spellEnd"/>
      <w:r w:rsidRPr="009B2B5C">
        <w:rPr>
          <w:rFonts w:ascii="Selawik" w:hAnsi="Selawik" w:cstheme="minorHAnsi"/>
        </w:rPr>
        <w:t xml:space="preserve"> Grant in 1971 with whom he had two children, </w:t>
      </w:r>
      <w:proofErr w:type="gramStart"/>
      <w:r w:rsidRPr="009B2B5C">
        <w:rPr>
          <w:rFonts w:ascii="Selawik" w:hAnsi="Selawik" w:cstheme="minorHAnsi"/>
        </w:rPr>
        <w:t>Alexander</w:t>
      </w:r>
      <w:proofErr w:type="gramEnd"/>
      <w:r w:rsidRPr="009B2B5C">
        <w:rPr>
          <w:rFonts w:ascii="Selawik" w:hAnsi="Selawik" w:cstheme="minorHAnsi"/>
        </w:rPr>
        <w:t xml:space="preserve"> and Rebecca. He also had one daughter, Rachel, with his second wife, widow Jane Bishop (née Walton) whom he married in 1985.</w:t>
      </w:r>
    </w:p>
    <w:p w14:paraId="27E9309C" w14:textId="77777777" w:rsidR="009B2B5C" w:rsidRPr="009B2B5C" w:rsidRDefault="009B2B5C" w:rsidP="009B2B5C">
      <w:pPr>
        <w:pStyle w:val="NoSpacing"/>
        <w:overflowPunct w:val="0"/>
        <w:autoSpaceDE w:val="0"/>
        <w:autoSpaceDN w:val="0"/>
        <w:adjustRightInd w:val="0"/>
        <w:spacing w:line="276" w:lineRule="auto"/>
        <w:ind w:right="-91"/>
        <w:textAlignment w:val="baseline"/>
        <w:rPr>
          <w:rFonts w:ascii="Selawik" w:hAnsi="Selawik" w:cstheme="minorHAnsi"/>
        </w:rPr>
      </w:pPr>
    </w:p>
    <w:p w14:paraId="37FA905D" w14:textId="77777777" w:rsidR="009B2B5C" w:rsidRPr="009B2B5C" w:rsidRDefault="009B2B5C" w:rsidP="009B2B5C">
      <w:pPr>
        <w:pStyle w:val="NoSpacing"/>
        <w:overflowPunct w:val="0"/>
        <w:autoSpaceDE w:val="0"/>
        <w:autoSpaceDN w:val="0"/>
        <w:adjustRightInd w:val="0"/>
        <w:spacing w:line="276" w:lineRule="auto"/>
        <w:ind w:right="-91"/>
        <w:textAlignment w:val="baseline"/>
        <w:rPr>
          <w:rFonts w:ascii="Selawik" w:hAnsi="Selawik" w:cstheme="minorHAnsi"/>
        </w:rPr>
      </w:pPr>
      <w:r w:rsidRPr="009B2B5C">
        <w:rPr>
          <w:rFonts w:ascii="Selawik" w:hAnsi="Selawik" w:cstheme="minorHAnsi"/>
        </w:rPr>
        <w:t xml:space="preserve">David Fanshawe was born in 1942 in Paignton, grew up in Camberley, and was educated at St George’s Choir School Windsor and Stowe. He started work in 1959 as a trainee film editor and sound recordist, first for the Film Producers Guild then at Merton Park Studios. He spent the next few years honing his editing skills and taking piano lessons with a teacher he happened to meet by chance.  She was composer and pianist, </w:t>
      </w:r>
      <w:proofErr w:type="spellStart"/>
      <w:r w:rsidRPr="009B2B5C">
        <w:rPr>
          <w:rFonts w:ascii="Selawik" w:hAnsi="Selawik" w:cstheme="minorHAnsi"/>
        </w:rPr>
        <w:t>Guirne</w:t>
      </w:r>
      <w:proofErr w:type="spellEnd"/>
      <w:r w:rsidRPr="009B2B5C">
        <w:rPr>
          <w:rFonts w:ascii="Selawik" w:hAnsi="Selawik" w:cstheme="minorHAnsi"/>
        </w:rPr>
        <w:t xml:space="preserve"> </w:t>
      </w:r>
      <w:proofErr w:type="spellStart"/>
      <w:r w:rsidRPr="009B2B5C">
        <w:rPr>
          <w:rFonts w:ascii="Selawik" w:hAnsi="Selawik" w:cstheme="minorHAnsi"/>
        </w:rPr>
        <w:t>Creith</w:t>
      </w:r>
      <w:proofErr w:type="spellEnd"/>
      <w:r w:rsidRPr="009B2B5C">
        <w:rPr>
          <w:rFonts w:ascii="Selawik" w:hAnsi="Selawik" w:cstheme="minorHAnsi"/>
        </w:rPr>
        <w:t xml:space="preserve">, who saw in Fanshawe more promise as a composer. Then, in 1965, on the strength of performing his own compositions, he was awarded a Foundation Scholarship to the Royal College of Music to study composition with John Lambert. Fanshawe’s early works for orchestra were </w:t>
      </w:r>
      <w:r w:rsidRPr="009B2B5C">
        <w:rPr>
          <w:rFonts w:ascii="Selawik" w:hAnsi="Selawik" w:cstheme="minorHAnsi"/>
          <w:b/>
          <w:bCs/>
        </w:rPr>
        <w:t>Dover Castle</w:t>
      </w:r>
      <w:r w:rsidRPr="009B2B5C">
        <w:rPr>
          <w:rFonts w:ascii="Selawik" w:hAnsi="Selawik" w:cstheme="minorHAnsi"/>
        </w:rPr>
        <w:t xml:space="preserve"> and </w:t>
      </w:r>
      <w:r w:rsidRPr="009B2B5C">
        <w:rPr>
          <w:rFonts w:ascii="Selawik" w:hAnsi="Selawik" w:cstheme="minorHAnsi"/>
          <w:b/>
          <w:bCs/>
        </w:rPr>
        <w:t>Requiem for the Children of Aberfan</w:t>
      </w:r>
      <w:r w:rsidRPr="009B2B5C">
        <w:rPr>
          <w:rFonts w:ascii="Selawik" w:hAnsi="Selawik" w:cstheme="minorHAnsi"/>
        </w:rPr>
        <w:t xml:space="preserve">, which was first performed by the College orchestra, conducted by Harvey Phillips. Among the many film and television scores he produced throughout the ‘70s were Stephen Frears’ films </w:t>
      </w:r>
      <w:r w:rsidRPr="009B2B5C">
        <w:rPr>
          <w:rFonts w:ascii="Selawik" w:hAnsi="Selawik" w:cstheme="minorHAnsi"/>
          <w:b/>
          <w:bCs/>
        </w:rPr>
        <w:t>Three Men in a Boat</w:t>
      </w:r>
      <w:r w:rsidRPr="009B2B5C">
        <w:rPr>
          <w:rFonts w:ascii="Selawik" w:hAnsi="Selawik" w:cstheme="minorHAnsi"/>
        </w:rPr>
        <w:t xml:space="preserve"> and</w:t>
      </w:r>
      <w:r w:rsidRPr="009B2B5C">
        <w:rPr>
          <w:rFonts w:ascii="Selawik" w:hAnsi="Selawik" w:cstheme="minorHAnsi"/>
          <w:b/>
          <w:bCs/>
        </w:rPr>
        <w:t xml:space="preserve"> A Day Out </w:t>
      </w:r>
      <w:r w:rsidRPr="009B2B5C">
        <w:rPr>
          <w:rFonts w:ascii="Selawik" w:hAnsi="Selawik" w:cstheme="minorHAnsi"/>
        </w:rPr>
        <w:t xml:space="preserve">for BBC TV, </w:t>
      </w:r>
      <w:proofErr w:type="spellStart"/>
      <w:r w:rsidRPr="009B2B5C">
        <w:rPr>
          <w:rFonts w:ascii="Selawik" w:hAnsi="Selawik" w:cstheme="minorHAnsi"/>
          <w:b/>
          <w:bCs/>
        </w:rPr>
        <w:t>Flambards</w:t>
      </w:r>
      <w:proofErr w:type="spellEnd"/>
      <w:r w:rsidRPr="009B2B5C">
        <w:rPr>
          <w:rFonts w:ascii="Selawik" w:hAnsi="Selawik" w:cstheme="minorHAnsi"/>
        </w:rPr>
        <w:t xml:space="preserve"> and </w:t>
      </w:r>
      <w:r w:rsidRPr="009B2B5C">
        <w:rPr>
          <w:rFonts w:ascii="Selawik" w:hAnsi="Selawik" w:cstheme="minorHAnsi"/>
          <w:b/>
          <w:bCs/>
        </w:rPr>
        <w:t>The Good Companions</w:t>
      </w:r>
      <w:r w:rsidRPr="009B2B5C">
        <w:rPr>
          <w:rFonts w:ascii="Selawik" w:hAnsi="Selawik" w:cstheme="minorHAnsi"/>
        </w:rPr>
        <w:t xml:space="preserve"> for Yorkshire TV, and David Cobham’s film </w:t>
      </w:r>
      <w:r w:rsidRPr="009B2B5C">
        <w:rPr>
          <w:rFonts w:ascii="Selawik" w:hAnsi="Selawik" w:cstheme="minorHAnsi"/>
          <w:b/>
          <w:bCs/>
        </w:rPr>
        <w:t>Tarka the Otter</w:t>
      </w:r>
      <w:r w:rsidRPr="009B2B5C">
        <w:rPr>
          <w:rFonts w:ascii="Selawik" w:hAnsi="Selawik" w:cstheme="minorHAnsi"/>
        </w:rPr>
        <w:t xml:space="preserve">. </w:t>
      </w:r>
    </w:p>
    <w:p w14:paraId="22810266" w14:textId="77777777" w:rsidR="009B2B5C" w:rsidRPr="009B2B5C" w:rsidRDefault="009B2B5C" w:rsidP="009B2B5C">
      <w:pPr>
        <w:pStyle w:val="NoSpacing"/>
        <w:overflowPunct w:val="0"/>
        <w:autoSpaceDE w:val="0"/>
        <w:autoSpaceDN w:val="0"/>
        <w:adjustRightInd w:val="0"/>
        <w:spacing w:line="276" w:lineRule="auto"/>
        <w:ind w:right="-91"/>
        <w:textAlignment w:val="baseline"/>
        <w:rPr>
          <w:rFonts w:ascii="Selawik" w:hAnsi="Selawik" w:cstheme="minorHAnsi"/>
        </w:rPr>
      </w:pPr>
    </w:p>
    <w:p w14:paraId="4A45C8E3" w14:textId="77777777" w:rsidR="009B2B5C" w:rsidRPr="009B2B5C" w:rsidRDefault="009B2B5C" w:rsidP="009B2B5C">
      <w:pPr>
        <w:pStyle w:val="NoSpacing"/>
        <w:overflowPunct w:val="0"/>
        <w:autoSpaceDE w:val="0"/>
        <w:autoSpaceDN w:val="0"/>
        <w:adjustRightInd w:val="0"/>
        <w:spacing w:line="276" w:lineRule="auto"/>
        <w:ind w:right="-91"/>
        <w:textAlignment w:val="baseline"/>
        <w:rPr>
          <w:rFonts w:ascii="Selawik" w:hAnsi="Selawik" w:cstheme="minorHAnsi"/>
          <w:i/>
          <w:iCs/>
        </w:rPr>
      </w:pPr>
      <w:r w:rsidRPr="009B2B5C">
        <w:rPr>
          <w:rFonts w:ascii="Selawik" w:hAnsi="Selawik" w:cstheme="minorHAnsi"/>
        </w:rPr>
        <w:t xml:space="preserve">In 1966 David made his first journey to the Middle East where his ambition to record indigenous folk music began. The following year he returned with his tape recorder and made his first recordings in Bahrain. Between 1969 and 1975 he travelled through North and East Africa where he recorded over 400 hours of music. He was supported by the Ralph Vaughan Williams Trust. </w:t>
      </w:r>
      <w:r w:rsidRPr="009B2B5C">
        <w:rPr>
          <w:rFonts w:ascii="Selawik" w:hAnsi="Selawik" w:cstheme="minorHAnsi"/>
          <w:i/>
          <w:iCs/>
        </w:rPr>
        <w:t xml:space="preserve">“When the committee heard of David Fanshawe’s plan to travel down the Nile to collect and record the music native to the countries in those still remote areas, we were both interested and impressed by his project. We knew, too, from the examples of collectors of folk music working at the beginning of this century, what musical treasures have been rescued from oblivion in our own islands, in America - from the descendants of the early settlers and from Europe, where musicians of the stature of Bartok and Kodaly devoted much time to this work. </w:t>
      </w:r>
      <w:proofErr w:type="gramStart"/>
      <w:r w:rsidRPr="009B2B5C">
        <w:rPr>
          <w:rFonts w:ascii="Selawik" w:hAnsi="Selawik" w:cstheme="minorHAnsi"/>
          <w:i/>
          <w:iCs/>
        </w:rPr>
        <w:t>So</w:t>
      </w:r>
      <w:proofErr w:type="gramEnd"/>
      <w:r w:rsidRPr="009B2B5C">
        <w:rPr>
          <w:rFonts w:ascii="Selawik" w:hAnsi="Selawik" w:cstheme="minorHAnsi"/>
          <w:i/>
          <w:iCs/>
        </w:rPr>
        <w:t xml:space="preserve"> we were glad to be able to help.” Ursula Vaughan Williams </w:t>
      </w:r>
    </w:p>
    <w:p w14:paraId="72389164" w14:textId="77777777" w:rsidR="009B2B5C" w:rsidRPr="009B2B5C" w:rsidRDefault="009B2B5C" w:rsidP="009B2B5C">
      <w:pPr>
        <w:pStyle w:val="NoSpacing"/>
        <w:overflowPunct w:val="0"/>
        <w:autoSpaceDE w:val="0"/>
        <w:autoSpaceDN w:val="0"/>
        <w:adjustRightInd w:val="0"/>
        <w:spacing w:line="276" w:lineRule="auto"/>
        <w:ind w:right="-91"/>
        <w:textAlignment w:val="baseline"/>
        <w:rPr>
          <w:rFonts w:ascii="Selawik" w:hAnsi="Selawik" w:cstheme="minorHAnsi"/>
          <w:b/>
          <w:bCs/>
        </w:rPr>
      </w:pPr>
    </w:p>
    <w:p w14:paraId="7F2E9CDD" w14:textId="77777777" w:rsidR="009B2B5C" w:rsidRPr="009B2B5C" w:rsidRDefault="009B2B5C" w:rsidP="009B2B5C">
      <w:pPr>
        <w:pStyle w:val="NoSpacing"/>
        <w:overflowPunct w:val="0"/>
        <w:autoSpaceDE w:val="0"/>
        <w:autoSpaceDN w:val="0"/>
        <w:adjustRightInd w:val="0"/>
        <w:spacing w:line="276" w:lineRule="auto"/>
        <w:ind w:right="-91"/>
        <w:textAlignment w:val="baseline"/>
        <w:rPr>
          <w:rFonts w:ascii="Selawik" w:hAnsi="Selawik" w:cstheme="minorHAnsi"/>
          <w:i/>
          <w:iCs/>
        </w:rPr>
      </w:pPr>
      <w:r w:rsidRPr="009B2B5C">
        <w:rPr>
          <w:rFonts w:ascii="Selawik" w:hAnsi="Selawik" w:cstheme="minorHAnsi"/>
        </w:rPr>
        <w:t xml:space="preserve">During this period David Fanshawe composed an African trilogy, which began with </w:t>
      </w:r>
      <w:r w:rsidRPr="009B2B5C">
        <w:rPr>
          <w:rFonts w:ascii="Selawik" w:hAnsi="Selawik" w:cstheme="minorHAnsi"/>
          <w:b/>
          <w:bCs/>
        </w:rPr>
        <w:t>Salaams</w:t>
      </w:r>
      <w:r w:rsidRPr="009B2B5C">
        <w:rPr>
          <w:rFonts w:ascii="Selawik" w:hAnsi="Selawik" w:cstheme="minorHAnsi"/>
        </w:rPr>
        <w:t xml:space="preserve"> - a musical essay based on the chants of the pearl divers of Bahrain. It</w:t>
      </w:r>
      <w:r w:rsidRPr="009B2B5C">
        <w:rPr>
          <w:rFonts w:ascii="Selawik" w:hAnsi="Selawik" w:cstheme="minorHAnsi"/>
          <w:b/>
          <w:bCs/>
        </w:rPr>
        <w:t xml:space="preserve"> </w:t>
      </w:r>
      <w:r w:rsidRPr="009B2B5C">
        <w:rPr>
          <w:rFonts w:ascii="Selawik" w:hAnsi="Selawik" w:cstheme="minorHAnsi"/>
        </w:rPr>
        <w:t xml:space="preserve">is dedicated to John Lambert, who conducted the première performance at the Queen Elizabeth Hall in May 1970 and subsequent recording (Philips) with Fanshawe as soloist in the cantor role. It was </w:t>
      </w:r>
      <w:r w:rsidRPr="009B2B5C">
        <w:rPr>
          <w:rFonts w:ascii="Selawik" w:hAnsi="Selawik" w:cstheme="minorHAnsi"/>
          <w:b/>
          <w:bCs/>
        </w:rPr>
        <w:t>Salaams</w:t>
      </w:r>
      <w:r w:rsidRPr="009B2B5C">
        <w:rPr>
          <w:rFonts w:ascii="Selawik" w:hAnsi="Selawik" w:cstheme="minorHAnsi"/>
        </w:rPr>
        <w:t xml:space="preserve"> that first brought Fanshawe national recognition. Significantly, it is his first work scored for pre-recorded tape and in a </w:t>
      </w:r>
      <w:r w:rsidRPr="009B2B5C">
        <w:rPr>
          <w:rFonts w:ascii="Selawik" w:hAnsi="Selawik" w:cstheme="minorHAnsi"/>
        </w:rPr>
        <w:lastRenderedPageBreak/>
        <w:t xml:space="preserve">ground-breaking way: a departure from the ‘electronic music’ of the ‘60s and ahead of the time when World Music, as we know it today, exploded on to the scene in the late ‘80s and ‘90s. Unlike earlier ‘music explorers’ - Ralph Vaughan Williams, Percy Grainger, George Butterworth - David Fanshawe lived in an age of technology. With his tape recorder, not only did he record indigenous music, but he has preserved authentic live performances in his field recordings. It is his use of these recordings that brings a whole new dimension to this genre, particularly in </w:t>
      </w:r>
      <w:r w:rsidRPr="009B2B5C">
        <w:rPr>
          <w:rFonts w:ascii="Selawik" w:hAnsi="Selawik" w:cstheme="minorHAnsi"/>
          <w:b/>
          <w:bCs/>
        </w:rPr>
        <w:t>African Sanctus</w:t>
      </w:r>
      <w:r w:rsidRPr="009B2B5C">
        <w:rPr>
          <w:rFonts w:ascii="Selawik" w:hAnsi="Selawik" w:cstheme="minorHAnsi"/>
        </w:rPr>
        <w:t xml:space="preserve">. In his 1974 forward to Fanshawe’s book </w:t>
      </w:r>
      <w:r w:rsidRPr="009B2B5C">
        <w:rPr>
          <w:rFonts w:ascii="Selawik" w:hAnsi="Selawik" w:cstheme="minorHAnsi"/>
          <w:b/>
          <w:bCs/>
        </w:rPr>
        <w:t>African Sanctus</w:t>
      </w:r>
      <w:r w:rsidRPr="009B2B5C">
        <w:rPr>
          <w:rFonts w:ascii="Selawik" w:hAnsi="Selawik" w:cstheme="minorHAnsi"/>
        </w:rPr>
        <w:t xml:space="preserve"> the late Sir Keith Falkner, Director of the Royal College of Music, wrote </w:t>
      </w:r>
      <w:r w:rsidRPr="009B2B5C">
        <w:rPr>
          <w:rFonts w:ascii="Selawik" w:hAnsi="Selawik" w:cstheme="minorHAnsi"/>
          <w:i/>
          <w:iCs/>
        </w:rPr>
        <w:t>“David is perhaps the most original, independent and self-reliant young man I have known; a visionary with the character and tenacity to convert his visions into reality.”</w:t>
      </w:r>
    </w:p>
    <w:p w14:paraId="3A44CE16" w14:textId="77777777" w:rsidR="009B2B5C" w:rsidRPr="009B2B5C" w:rsidRDefault="009B2B5C" w:rsidP="009B2B5C">
      <w:pPr>
        <w:pStyle w:val="NoSpacing"/>
        <w:overflowPunct w:val="0"/>
        <w:autoSpaceDE w:val="0"/>
        <w:autoSpaceDN w:val="0"/>
        <w:adjustRightInd w:val="0"/>
        <w:spacing w:line="276" w:lineRule="auto"/>
        <w:ind w:right="-91"/>
        <w:textAlignment w:val="baseline"/>
        <w:rPr>
          <w:rFonts w:ascii="Selawik" w:hAnsi="Selawik" w:cstheme="minorHAnsi"/>
        </w:rPr>
      </w:pPr>
    </w:p>
    <w:p w14:paraId="7CA2E8F2" w14:textId="77777777" w:rsidR="009B2B5C" w:rsidRPr="009B2B5C" w:rsidRDefault="009B2B5C" w:rsidP="009B2B5C">
      <w:pPr>
        <w:pStyle w:val="NoSpacing"/>
        <w:overflowPunct w:val="0"/>
        <w:autoSpaceDE w:val="0"/>
        <w:autoSpaceDN w:val="0"/>
        <w:adjustRightInd w:val="0"/>
        <w:spacing w:line="276" w:lineRule="auto"/>
        <w:ind w:right="-91"/>
        <w:textAlignment w:val="baseline"/>
        <w:rPr>
          <w:rStyle w:val="Emphasis"/>
          <w:rFonts w:ascii="Selawik" w:hAnsi="Selawik" w:cstheme="minorHAnsi"/>
          <w:i w:val="0"/>
          <w:iCs w:val="0"/>
        </w:rPr>
      </w:pPr>
      <w:r w:rsidRPr="009B2B5C">
        <w:rPr>
          <w:rFonts w:ascii="Selawik" w:hAnsi="Selawik" w:cstheme="minorHAnsi"/>
        </w:rPr>
        <w:t xml:space="preserve">Completing the trilogy is </w:t>
      </w:r>
      <w:r w:rsidRPr="009B2B5C">
        <w:rPr>
          <w:rFonts w:ascii="Selawik" w:hAnsi="Selawik" w:cstheme="minorHAnsi"/>
          <w:b/>
          <w:bCs/>
        </w:rPr>
        <w:t>Arabian Fantasy</w:t>
      </w:r>
      <w:r w:rsidRPr="009B2B5C">
        <w:rPr>
          <w:rFonts w:ascii="Selawik" w:hAnsi="Selawik" w:cstheme="minorHAnsi"/>
        </w:rPr>
        <w:t xml:space="preserve">, a commission from </w:t>
      </w:r>
      <w:proofErr w:type="spellStart"/>
      <w:r w:rsidRPr="009B2B5C">
        <w:rPr>
          <w:rFonts w:ascii="Selawik" w:hAnsi="Selawik" w:cstheme="minorHAnsi"/>
        </w:rPr>
        <w:t>Naim</w:t>
      </w:r>
      <w:proofErr w:type="spellEnd"/>
      <w:r w:rsidRPr="009B2B5C">
        <w:rPr>
          <w:rFonts w:ascii="Selawik" w:hAnsi="Selawik" w:cstheme="minorHAnsi"/>
        </w:rPr>
        <w:t xml:space="preserve"> </w:t>
      </w:r>
      <w:proofErr w:type="spellStart"/>
      <w:r w:rsidRPr="009B2B5C">
        <w:rPr>
          <w:rFonts w:ascii="Selawik" w:hAnsi="Selawik" w:cstheme="minorHAnsi"/>
        </w:rPr>
        <w:t>Attallah</w:t>
      </w:r>
      <w:proofErr w:type="spellEnd"/>
      <w:r w:rsidRPr="009B2B5C">
        <w:rPr>
          <w:rFonts w:ascii="Selawik" w:hAnsi="Selawik" w:cstheme="minorHAnsi"/>
        </w:rPr>
        <w:t xml:space="preserve">, to whom the work is dedicated. </w:t>
      </w:r>
      <w:r w:rsidRPr="009B2B5C">
        <w:rPr>
          <w:rFonts w:ascii="Selawik" w:hAnsi="Selawik" w:cstheme="minorHAnsi"/>
          <w:b/>
          <w:bCs/>
        </w:rPr>
        <w:t>Arabian Fantasy</w:t>
      </w:r>
      <w:r w:rsidRPr="009B2B5C">
        <w:rPr>
          <w:rFonts w:ascii="Selawik" w:hAnsi="Selawik" w:cstheme="minorHAnsi"/>
        </w:rPr>
        <w:t>, a set of variations on an Arabian theme, is based on instrumental folk music recorded in Egypt and became the subject of a BBC/</w:t>
      </w:r>
      <w:proofErr w:type="spellStart"/>
      <w:r w:rsidRPr="009B2B5C">
        <w:rPr>
          <w:rFonts w:ascii="Selawik" w:hAnsi="Selawik" w:cstheme="minorHAnsi"/>
        </w:rPr>
        <w:t>Namara</w:t>
      </w:r>
      <w:proofErr w:type="spellEnd"/>
      <w:r w:rsidRPr="009B2B5C">
        <w:rPr>
          <w:rFonts w:ascii="Selawik" w:hAnsi="Selawik" w:cstheme="minorHAnsi"/>
        </w:rPr>
        <w:t xml:space="preserve"> Entertainments documentary film. Owain </w:t>
      </w:r>
      <w:proofErr w:type="spellStart"/>
      <w:r w:rsidRPr="009B2B5C">
        <w:rPr>
          <w:rFonts w:ascii="Selawik" w:hAnsi="Selawik" w:cstheme="minorHAnsi"/>
        </w:rPr>
        <w:t>Arwel</w:t>
      </w:r>
      <w:proofErr w:type="spellEnd"/>
      <w:r w:rsidRPr="009B2B5C">
        <w:rPr>
          <w:rFonts w:ascii="Selawik" w:hAnsi="Selawik" w:cstheme="minorHAnsi"/>
        </w:rPr>
        <w:t xml:space="preserve"> Hughes conducted the première performance at the Royal Albert Hall in 1976. “</w:t>
      </w:r>
      <w:r w:rsidRPr="009B2B5C">
        <w:rPr>
          <w:rFonts w:ascii="Selawik" w:hAnsi="Selawik" w:cstheme="minorHAnsi"/>
          <w:i/>
          <w:iCs/>
        </w:rPr>
        <w:t xml:space="preserve">Let my music embrace the spirit of the sirocco and harmonise people and their </w:t>
      </w:r>
      <w:proofErr w:type="spellStart"/>
      <w:r w:rsidRPr="009B2B5C">
        <w:rPr>
          <w:rFonts w:ascii="Selawik" w:hAnsi="Selawik" w:cstheme="minorHAnsi"/>
          <w:i/>
          <w:iCs/>
        </w:rPr>
        <w:t>musics</w:t>
      </w:r>
      <w:proofErr w:type="spellEnd"/>
      <w:r w:rsidRPr="009B2B5C">
        <w:rPr>
          <w:rFonts w:ascii="Selawik" w:hAnsi="Selawik" w:cstheme="minorHAnsi"/>
          <w:i/>
          <w:iCs/>
        </w:rPr>
        <w:t xml:space="preserve"> from east to west</w:t>
      </w:r>
      <w:proofErr w:type="gramStart"/>
      <w:r w:rsidRPr="009B2B5C">
        <w:rPr>
          <w:rFonts w:ascii="Selawik" w:hAnsi="Selawik" w:cstheme="minorHAnsi"/>
        </w:rPr>
        <w:t>.”[</w:t>
      </w:r>
      <w:proofErr w:type="gramEnd"/>
      <w:r w:rsidRPr="009B2B5C">
        <w:rPr>
          <w:rFonts w:ascii="Selawik" w:hAnsi="Selawik" w:cstheme="minorHAnsi"/>
        </w:rPr>
        <w:t>DF]</w:t>
      </w:r>
    </w:p>
    <w:p w14:paraId="10CF8CA5" w14:textId="77777777" w:rsidR="009B2B5C" w:rsidRPr="009B2B5C" w:rsidRDefault="009B2B5C" w:rsidP="009B2B5C">
      <w:pPr>
        <w:pStyle w:val="NoSpacing"/>
        <w:overflowPunct w:val="0"/>
        <w:autoSpaceDE w:val="0"/>
        <w:autoSpaceDN w:val="0"/>
        <w:adjustRightInd w:val="0"/>
        <w:spacing w:line="276" w:lineRule="auto"/>
        <w:ind w:right="-91"/>
        <w:textAlignment w:val="baseline"/>
        <w:rPr>
          <w:rStyle w:val="Emphasis"/>
          <w:rFonts w:ascii="Selawik" w:hAnsi="Selawik" w:cstheme="minorHAnsi"/>
          <w:i w:val="0"/>
          <w:iCs w:val="0"/>
        </w:rPr>
      </w:pPr>
    </w:p>
    <w:p w14:paraId="05534BD2" w14:textId="77777777" w:rsidR="009B2B5C" w:rsidRPr="009B2B5C" w:rsidRDefault="009B2B5C" w:rsidP="009B2B5C">
      <w:pPr>
        <w:pStyle w:val="NoSpacing"/>
        <w:overflowPunct w:val="0"/>
        <w:autoSpaceDE w:val="0"/>
        <w:autoSpaceDN w:val="0"/>
        <w:adjustRightInd w:val="0"/>
        <w:spacing w:line="276" w:lineRule="auto"/>
        <w:ind w:right="-91"/>
        <w:textAlignment w:val="baseline"/>
        <w:rPr>
          <w:rFonts w:ascii="Selawik" w:hAnsi="Selawik" w:cstheme="minorHAnsi"/>
          <w:i/>
          <w:iCs/>
        </w:rPr>
      </w:pPr>
      <w:r w:rsidRPr="009B2B5C">
        <w:rPr>
          <w:rFonts w:ascii="Selawik" w:hAnsi="Selawik" w:cstheme="minorHAnsi"/>
        </w:rPr>
        <w:t xml:space="preserve">In 1978 David Fanshawe’s focus shifted from Africa to the Pacific when he made his first visit to Fiji. Based at the University of the South Pacific he embarked on a </w:t>
      </w:r>
      <w:proofErr w:type="gramStart"/>
      <w:r w:rsidRPr="009B2B5C">
        <w:rPr>
          <w:rFonts w:ascii="Selawik" w:hAnsi="Selawik" w:cstheme="minorHAnsi"/>
        </w:rPr>
        <w:t>ten year</w:t>
      </w:r>
      <w:proofErr w:type="gramEnd"/>
      <w:r w:rsidRPr="009B2B5C">
        <w:rPr>
          <w:rFonts w:ascii="Selawik" w:hAnsi="Selawik" w:cstheme="minorHAnsi"/>
        </w:rPr>
        <w:t xml:space="preserve"> voyage of research, recording over 25 nations across the Pacific Ocean, which has resulted in a monumental archive. His research was the subject of the 1987 award-winning documentary films </w:t>
      </w:r>
      <w:r w:rsidRPr="009B2B5C">
        <w:rPr>
          <w:rFonts w:ascii="Selawik" w:hAnsi="Selawik" w:cstheme="minorHAnsi"/>
          <w:b/>
          <w:bCs/>
        </w:rPr>
        <w:t>Musical Mariner 1 &amp; 2</w:t>
      </w:r>
      <w:r w:rsidRPr="009B2B5C">
        <w:rPr>
          <w:rFonts w:ascii="Selawik" w:hAnsi="Selawik" w:cstheme="minorHAnsi"/>
        </w:rPr>
        <w:t xml:space="preserve"> (Lucky Country), broadcast on national and international TV channels, including PBS’ Explorer Series and National Geographic. </w:t>
      </w:r>
      <w:r w:rsidRPr="009B2B5C">
        <w:rPr>
          <w:rFonts w:ascii="Selawik" w:hAnsi="Selawik" w:cstheme="minorHAnsi"/>
          <w:b/>
          <w:bCs/>
        </w:rPr>
        <w:t>The Fanshawe World Music Archive</w:t>
      </w:r>
      <w:r w:rsidRPr="009B2B5C">
        <w:rPr>
          <w:rFonts w:ascii="Selawik" w:hAnsi="Selawik" w:cstheme="minorHAnsi"/>
        </w:rPr>
        <w:t xml:space="preserve"> holds thousands of hours of tapes, </w:t>
      </w:r>
      <w:proofErr w:type="gramStart"/>
      <w:r w:rsidRPr="009B2B5C">
        <w:rPr>
          <w:rFonts w:ascii="Selawik" w:hAnsi="Selawik" w:cstheme="minorHAnsi"/>
        </w:rPr>
        <w:t>slides</w:t>
      </w:r>
      <w:proofErr w:type="gramEnd"/>
      <w:r w:rsidRPr="009B2B5C">
        <w:rPr>
          <w:rFonts w:ascii="Selawik" w:hAnsi="Selawik" w:cstheme="minorHAnsi"/>
        </w:rPr>
        <w:t xml:space="preserve"> and journals, which have preserved traditional forms of ethnic music-making throughout the Pacific Region. </w:t>
      </w:r>
      <w:r w:rsidRPr="009B2B5C">
        <w:rPr>
          <w:rFonts w:ascii="Selawik" w:hAnsi="Selawik" w:cstheme="minorHAnsi"/>
          <w:i/>
          <w:iCs/>
        </w:rPr>
        <w:t>“The cultural significance of David Fanshawe’s work is immense.” National Film and Sound Archive, Canberra</w:t>
      </w:r>
    </w:p>
    <w:p w14:paraId="67905B67" w14:textId="77777777" w:rsidR="009B2B5C" w:rsidRPr="009B2B5C" w:rsidRDefault="009B2B5C" w:rsidP="009B2B5C">
      <w:pPr>
        <w:pStyle w:val="NoSpacing"/>
        <w:overflowPunct w:val="0"/>
        <w:autoSpaceDE w:val="0"/>
        <w:autoSpaceDN w:val="0"/>
        <w:adjustRightInd w:val="0"/>
        <w:spacing w:line="276" w:lineRule="auto"/>
        <w:ind w:right="-91"/>
        <w:textAlignment w:val="baseline"/>
        <w:rPr>
          <w:rFonts w:ascii="Selawik" w:hAnsi="Selawik" w:cstheme="minorHAnsi"/>
          <w:b/>
          <w:bCs/>
        </w:rPr>
      </w:pPr>
    </w:p>
    <w:p w14:paraId="280F6D63" w14:textId="77777777" w:rsidR="009B2B5C" w:rsidRPr="009B2B5C" w:rsidRDefault="009B2B5C" w:rsidP="009B2B5C">
      <w:pPr>
        <w:pStyle w:val="NoSpacing"/>
        <w:overflowPunct w:val="0"/>
        <w:autoSpaceDE w:val="0"/>
        <w:autoSpaceDN w:val="0"/>
        <w:adjustRightInd w:val="0"/>
        <w:spacing w:line="276" w:lineRule="auto"/>
        <w:ind w:right="-91"/>
        <w:textAlignment w:val="baseline"/>
        <w:rPr>
          <w:rFonts w:ascii="Selawik" w:hAnsi="Selawik" w:cstheme="minorHAnsi"/>
        </w:rPr>
      </w:pPr>
      <w:r w:rsidRPr="009B2B5C">
        <w:rPr>
          <w:rFonts w:ascii="Selawik" w:hAnsi="Selawik" w:cstheme="minorHAnsi"/>
        </w:rPr>
        <w:t xml:space="preserve">The first composition to be inspired by music of the Pacific came </w:t>
      </w:r>
      <w:proofErr w:type="gramStart"/>
      <w:r w:rsidRPr="009B2B5C">
        <w:rPr>
          <w:rFonts w:ascii="Selawik" w:hAnsi="Selawik" w:cstheme="minorHAnsi"/>
        </w:rPr>
        <w:t>as a result of</w:t>
      </w:r>
      <w:proofErr w:type="gramEnd"/>
      <w:r w:rsidRPr="009B2B5C">
        <w:rPr>
          <w:rFonts w:ascii="Selawik" w:hAnsi="Selawik" w:cstheme="minorHAnsi"/>
        </w:rPr>
        <w:t xml:space="preserve"> a commission Fanshawe accepted from the distinguished cellist Steven </w:t>
      </w:r>
      <w:proofErr w:type="spellStart"/>
      <w:r w:rsidRPr="009B2B5C">
        <w:rPr>
          <w:rFonts w:ascii="Selawik" w:hAnsi="Selawik" w:cstheme="minorHAnsi"/>
        </w:rPr>
        <w:t>Isserlis</w:t>
      </w:r>
      <w:proofErr w:type="spellEnd"/>
      <w:r w:rsidRPr="009B2B5C">
        <w:rPr>
          <w:rFonts w:ascii="Selawik" w:hAnsi="Selawik" w:cstheme="minorHAnsi"/>
        </w:rPr>
        <w:t xml:space="preserve"> CBE. The specific request was for “a</w:t>
      </w:r>
      <w:r w:rsidRPr="009B2B5C">
        <w:rPr>
          <w:rFonts w:ascii="Selawik" w:hAnsi="Selawik" w:cstheme="minorHAnsi"/>
          <w:i/>
          <w:iCs/>
        </w:rPr>
        <w:t xml:space="preserve"> primitive, ethnic-influenced piece, with charm - can these elements be combined in one piece?” </w:t>
      </w:r>
      <w:r w:rsidRPr="009B2B5C">
        <w:rPr>
          <w:rFonts w:ascii="Selawik" w:hAnsi="Selawik" w:cstheme="minorHAnsi"/>
          <w:b/>
          <w:bCs/>
        </w:rPr>
        <w:t xml:space="preserve">The Awakening </w:t>
      </w:r>
      <w:r w:rsidRPr="009B2B5C">
        <w:rPr>
          <w:rFonts w:ascii="Selawik" w:hAnsi="Selawik" w:cstheme="minorHAnsi"/>
        </w:rPr>
        <w:t>is an Intermezzo for Cello and Piano</w:t>
      </w:r>
      <w:r w:rsidRPr="009B2B5C">
        <w:rPr>
          <w:rFonts w:ascii="Selawik" w:hAnsi="Selawik" w:cstheme="minorHAnsi"/>
          <w:b/>
          <w:bCs/>
        </w:rPr>
        <w:t xml:space="preserve"> </w:t>
      </w:r>
      <w:r w:rsidRPr="009B2B5C">
        <w:rPr>
          <w:rFonts w:ascii="Selawik" w:hAnsi="Selawik" w:cstheme="minorHAnsi"/>
        </w:rPr>
        <w:t xml:space="preserve">and is introduced by pan-pipes from the Solomon Islands. Steven </w:t>
      </w:r>
      <w:proofErr w:type="spellStart"/>
      <w:r w:rsidRPr="009B2B5C">
        <w:rPr>
          <w:rFonts w:ascii="Selawik" w:hAnsi="Selawik" w:cstheme="minorHAnsi"/>
        </w:rPr>
        <w:t>Isserlis</w:t>
      </w:r>
      <w:proofErr w:type="spellEnd"/>
      <w:r w:rsidRPr="009B2B5C">
        <w:rPr>
          <w:rFonts w:ascii="Selawik" w:hAnsi="Selawik" w:cstheme="minorHAnsi"/>
        </w:rPr>
        <w:t xml:space="preserve"> recorded </w:t>
      </w:r>
      <w:r w:rsidRPr="009B2B5C">
        <w:rPr>
          <w:rFonts w:ascii="Selawik" w:hAnsi="Selawik" w:cstheme="minorHAnsi"/>
          <w:b/>
          <w:bCs/>
        </w:rPr>
        <w:t xml:space="preserve">The Awakening </w:t>
      </w:r>
      <w:r w:rsidRPr="009B2B5C">
        <w:rPr>
          <w:rFonts w:ascii="Selawik" w:hAnsi="Selawik" w:cstheme="minorHAnsi"/>
        </w:rPr>
        <w:t xml:space="preserve">in 1986 with the composer at the piano (Philips). </w:t>
      </w:r>
      <w:r w:rsidRPr="009B2B5C">
        <w:rPr>
          <w:rFonts w:ascii="Selawik" w:hAnsi="Selawik" w:cstheme="minorHAnsi"/>
          <w:b/>
          <w:bCs/>
        </w:rPr>
        <w:t>The Awakening</w:t>
      </w:r>
      <w:r w:rsidRPr="009B2B5C">
        <w:rPr>
          <w:rFonts w:ascii="Selawik" w:hAnsi="Selawik" w:cstheme="minorHAnsi"/>
        </w:rPr>
        <w:t xml:space="preserve"> is a pivotal work and was to have found its place in </w:t>
      </w:r>
      <w:r w:rsidRPr="009B2B5C">
        <w:rPr>
          <w:rFonts w:ascii="Selawik" w:hAnsi="Selawik" w:cstheme="minorHAnsi"/>
          <w:b/>
          <w:bCs/>
        </w:rPr>
        <w:t>Pacific Odyssey</w:t>
      </w:r>
      <w:r w:rsidRPr="009B2B5C">
        <w:rPr>
          <w:rFonts w:ascii="Selawik" w:hAnsi="Selawik" w:cstheme="minorHAnsi"/>
        </w:rPr>
        <w:t xml:space="preserve">, a large-scale work which Fanshawe left unfinished. His last completed work is </w:t>
      </w:r>
      <w:r w:rsidRPr="009B2B5C">
        <w:rPr>
          <w:rFonts w:ascii="Selawik" w:hAnsi="Selawik" w:cstheme="minorHAnsi"/>
          <w:b/>
          <w:bCs/>
        </w:rPr>
        <w:t>Pacific Song</w:t>
      </w:r>
      <w:r w:rsidRPr="009B2B5C">
        <w:rPr>
          <w:rFonts w:ascii="Selawik" w:hAnsi="Selawik" w:cstheme="minorHAnsi"/>
        </w:rPr>
        <w:t xml:space="preserve">, which was also to have formed a part of </w:t>
      </w:r>
      <w:r w:rsidRPr="009B2B5C">
        <w:rPr>
          <w:rFonts w:ascii="Selawik" w:hAnsi="Selawik" w:cstheme="minorHAnsi"/>
          <w:b/>
          <w:bCs/>
        </w:rPr>
        <w:t>Pacific Odyssey</w:t>
      </w:r>
      <w:r w:rsidRPr="009B2B5C">
        <w:rPr>
          <w:rFonts w:ascii="Selawik" w:hAnsi="Selawik" w:cstheme="minorHAnsi"/>
        </w:rPr>
        <w:t xml:space="preserve">. Inspired by the music of Tonga, it is scored for chorus, </w:t>
      </w:r>
      <w:proofErr w:type="gramStart"/>
      <w:r w:rsidRPr="009B2B5C">
        <w:rPr>
          <w:rFonts w:ascii="Selawik" w:hAnsi="Selawik" w:cstheme="minorHAnsi"/>
        </w:rPr>
        <w:t>flute</w:t>
      </w:r>
      <w:proofErr w:type="gramEnd"/>
      <w:r w:rsidRPr="009B2B5C">
        <w:rPr>
          <w:rFonts w:ascii="Selawik" w:hAnsi="Selawik" w:cstheme="minorHAnsi"/>
        </w:rPr>
        <w:t xml:space="preserve"> and percussion. </w:t>
      </w:r>
      <w:r w:rsidRPr="009B2B5C">
        <w:rPr>
          <w:rFonts w:ascii="Selawik" w:hAnsi="Selawik" w:cstheme="minorHAnsi"/>
          <w:b/>
          <w:bCs/>
        </w:rPr>
        <w:t>Pacific Song</w:t>
      </w:r>
      <w:r w:rsidRPr="009B2B5C">
        <w:rPr>
          <w:rFonts w:ascii="Selawik" w:hAnsi="Selawik" w:cstheme="minorHAnsi"/>
        </w:rPr>
        <w:t xml:space="preserve"> was commissioned by the American Choral Directors’ Association and the première performance was given at its 2007 National Convention in Miami by the Multicultural </w:t>
      </w:r>
      <w:proofErr w:type="spellStart"/>
      <w:r w:rsidRPr="009B2B5C">
        <w:rPr>
          <w:rFonts w:ascii="Selawik" w:hAnsi="Selawik" w:cstheme="minorHAnsi"/>
        </w:rPr>
        <w:t>Honor</w:t>
      </w:r>
      <w:proofErr w:type="spellEnd"/>
      <w:r w:rsidRPr="009B2B5C">
        <w:rPr>
          <w:rFonts w:ascii="Selawik" w:hAnsi="Selawik" w:cstheme="minorHAnsi"/>
        </w:rPr>
        <w:t xml:space="preserve"> Choir. </w:t>
      </w:r>
    </w:p>
    <w:p w14:paraId="72E4492D" w14:textId="77777777" w:rsidR="009B2B5C" w:rsidRPr="009B2B5C" w:rsidRDefault="009B2B5C" w:rsidP="009B2B5C">
      <w:pPr>
        <w:pStyle w:val="NoSpacing"/>
        <w:overflowPunct w:val="0"/>
        <w:autoSpaceDE w:val="0"/>
        <w:autoSpaceDN w:val="0"/>
        <w:adjustRightInd w:val="0"/>
        <w:spacing w:line="276" w:lineRule="auto"/>
        <w:ind w:right="-91"/>
        <w:textAlignment w:val="baseline"/>
        <w:rPr>
          <w:rFonts w:ascii="Selawik" w:hAnsi="Selawik" w:cstheme="minorHAnsi"/>
        </w:rPr>
      </w:pPr>
    </w:p>
    <w:p w14:paraId="3AD837DD" w14:textId="1625269E" w:rsidR="009B2B5C" w:rsidRPr="009B2B5C" w:rsidRDefault="009B2B5C" w:rsidP="009B2B5C">
      <w:pPr>
        <w:spacing w:line="276" w:lineRule="auto"/>
        <w:ind w:right="-91"/>
        <w:rPr>
          <w:rFonts w:ascii="Selawik" w:hAnsi="Selawik" w:cstheme="minorHAnsi"/>
          <w:sz w:val="22"/>
          <w:szCs w:val="22"/>
        </w:rPr>
      </w:pPr>
      <w:r w:rsidRPr="009B2B5C">
        <w:rPr>
          <w:rFonts w:ascii="Selawik" w:hAnsi="Selawik" w:cstheme="minorHAnsi"/>
          <w:sz w:val="22"/>
          <w:szCs w:val="22"/>
        </w:rPr>
        <w:t xml:space="preserve">In 1992 Fanshawe returned to England from Australia. He made one further journey through the tropics in Southeast Asia to record the traditional music of India, Thailand, and Laos, which is documented in the film </w:t>
      </w:r>
      <w:r w:rsidRPr="009B2B5C">
        <w:rPr>
          <w:rFonts w:ascii="Selawik" w:hAnsi="Selawik" w:cstheme="minorHAnsi"/>
          <w:b/>
          <w:bCs/>
          <w:sz w:val="22"/>
          <w:szCs w:val="22"/>
        </w:rPr>
        <w:t>Tropical Beat</w:t>
      </w:r>
      <w:r w:rsidRPr="009B2B5C">
        <w:rPr>
          <w:rFonts w:ascii="Selawik" w:hAnsi="Selawik" w:cstheme="minorHAnsi"/>
          <w:sz w:val="22"/>
          <w:szCs w:val="22"/>
        </w:rPr>
        <w:t xml:space="preserve"> (Eclectic Films). After that he returned to his studio, to digitally copying and cataloguing his collections, and to composing. He also fulfilled about 30 speaking engagements a year to give his highly acclaimed illustrated presentation </w:t>
      </w:r>
      <w:r w:rsidRPr="009B2B5C">
        <w:rPr>
          <w:rFonts w:ascii="Selawik" w:hAnsi="Selawik" w:cstheme="minorHAnsi"/>
          <w:b/>
          <w:bCs/>
          <w:sz w:val="22"/>
          <w:szCs w:val="22"/>
        </w:rPr>
        <w:t>One World - One Music</w:t>
      </w:r>
      <w:r w:rsidRPr="009B2B5C">
        <w:rPr>
          <w:rFonts w:ascii="Selawik" w:hAnsi="Selawik" w:cstheme="minorHAnsi"/>
          <w:sz w:val="22"/>
          <w:szCs w:val="22"/>
        </w:rPr>
        <w:t xml:space="preserve">. </w:t>
      </w:r>
      <w:r w:rsidRPr="009B2B5C">
        <w:rPr>
          <w:rFonts w:ascii="Selawik" w:hAnsi="Selawik" w:cstheme="minorHAnsi"/>
          <w:sz w:val="22"/>
          <w:szCs w:val="22"/>
        </w:rPr>
        <w:lastRenderedPageBreak/>
        <w:t xml:space="preserve">Fanshawe revised some of his early scores, notably </w:t>
      </w:r>
      <w:r w:rsidRPr="009B2B5C">
        <w:rPr>
          <w:rFonts w:ascii="Selawik" w:hAnsi="Selawik" w:cstheme="minorHAnsi"/>
          <w:b/>
          <w:bCs/>
          <w:sz w:val="22"/>
          <w:szCs w:val="22"/>
        </w:rPr>
        <w:t>Tarka the Otter Symphonic Suite</w:t>
      </w:r>
      <w:r w:rsidRPr="009B2B5C">
        <w:rPr>
          <w:rFonts w:ascii="Selawik" w:hAnsi="Selawik" w:cstheme="minorHAnsi"/>
          <w:sz w:val="22"/>
          <w:szCs w:val="22"/>
        </w:rPr>
        <w:t xml:space="preserve"> and </w:t>
      </w:r>
      <w:r w:rsidRPr="009B2B5C">
        <w:rPr>
          <w:rFonts w:ascii="Selawik" w:hAnsi="Selawik" w:cstheme="minorHAnsi"/>
          <w:b/>
          <w:bCs/>
          <w:sz w:val="22"/>
          <w:szCs w:val="22"/>
        </w:rPr>
        <w:t>Dover Castle</w:t>
      </w:r>
      <w:r w:rsidRPr="009B2B5C">
        <w:rPr>
          <w:rFonts w:ascii="Selawik" w:hAnsi="Selawik" w:cstheme="minorHAnsi"/>
          <w:sz w:val="22"/>
          <w:szCs w:val="22"/>
        </w:rPr>
        <w:t xml:space="preserve">, an ‘autobiographical’ work, which as if to add his signature to the score, was hand-engraved. During this period Fanshawe composed </w:t>
      </w:r>
      <w:r w:rsidRPr="009B2B5C">
        <w:rPr>
          <w:rFonts w:ascii="Selawik" w:hAnsi="Selawik" w:cstheme="minorHAnsi"/>
          <w:b/>
          <w:bCs/>
          <w:sz w:val="22"/>
          <w:szCs w:val="22"/>
        </w:rPr>
        <w:t>Dona Nobis Pacem, Fanfare to Planet Earth, Millennium March, Serenata</w:t>
      </w:r>
      <w:r w:rsidRPr="009B2B5C">
        <w:rPr>
          <w:rFonts w:ascii="Selawik" w:hAnsi="Selawik" w:cstheme="minorHAnsi"/>
          <w:sz w:val="22"/>
          <w:szCs w:val="22"/>
        </w:rPr>
        <w:t xml:space="preserve">, </w:t>
      </w:r>
      <w:r w:rsidRPr="009B2B5C">
        <w:rPr>
          <w:rFonts w:ascii="Selawik" w:hAnsi="Selawik" w:cstheme="minorHAnsi"/>
          <w:b/>
          <w:bCs/>
          <w:sz w:val="22"/>
          <w:szCs w:val="22"/>
        </w:rPr>
        <w:t>Trafalgar, Lament of the Seas</w:t>
      </w:r>
      <w:r w:rsidRPr="009B2B5C">
        <w:rPr>
          <w:rFonts w:ascii="Selawik" w:hAnsi="Selawik" w:cstheme="minorHAnsi"/>
          <w:sz w:val="22"/>
          <w:szCs w:val="22"/>
        </w:rPr>
        <w:t xml:space="preserve">, and finally </w:t>
      </w:r>
      <w:r w:rsidRPr="009B2B5C">
        <w:rPr>
          <w:rFonts w:ascii="Selawik" w:hAnsi="Selawik" w:cstheme="minorHAnsi"/>
          <w:b/>
          <w:bCs/>
          <w:sz w:val="22"/>
          <w:szCs w:val="22"/>
        </w:rPr>
        <w:t>Pacific Song</w:t>
      </w:r>
      <w:r w:rsidRPr="009B2B5C">
        <w:rPr>
          <w:rFonts w:ascii="Selawik" w:hAnsi="Selawik" w:cstheme="minorHAnsi"/>
          <w:sz w:val="22"/>
          <w:szCs w:val="22"/>
        </w:rPr>
        <w:t>.</w:t>
      </w:r>
    </w:p>
    <w:p w14:paraId="13E3DE26" w14:textId="77777777" w:rsidR="009B2B5C" w:rsidRPr="009B2B5C" w:rsidRDefault="009B2B5C" w:rsidP="009B2B5C">
      <w:pPr>
        <w:spacing w:line="276" w:lineRule="auto"/>
        <w:ind w:right="-91"/>
        <w:rPr>
          <w:rFonts w:ascii="Selawik" w:hAnsi="Selawik" w:cstheme="minorHAnsi"/>
          <w:sz w:val="22"/>
          <w:szCs w:val="22"/>
        </w:rPr>
      </w:pPr>
    </w:p>
    <w:p w14:paraId="27CE0883" w14:textId="189C1F7E" w:rsidR="009B2B5C" w:rsidRPr="009B2B5C" w:rsidRDefault="009B2B5C" w:rsidP="009B2B5C">
      <w:pPr>
        <w:spacing w:line="276" w:lineRule="auto"/>
        <w:ind w:right="-91"/>
        <w:rPr>
          <w:rFonts w:ascii="Selawik" w:hAnsi="Selawik" w:cstheme="minorHAnsi"/>
          <w:sz w:val="22"/>
          <w:szCs w:val="22"/>
        </w:rPr>
      </w:pPr>
      <w:r w:rsidRPr="009B2B5C">
        <w:rPr>
          <w:rFonts w:ascii="Selawik" w:hAnsi="Selawik" w:cstheme="minorHAnsi"/>
          <w:sz w:val="22"/>
          <w:szCs w:val="22"/>
        </w:rPr>
        <w:t xml:space="preserve">In 2009 when David Fanshawe was awarded an honorary DMus from the University of the West of England the citation read: </w:t>
      </w:r>
      <w:r w:rsidRPr="009B2B5C">
        <w:rPr>
          <w:rFonts w:ascii="Selawik" w:hAnsi="Selawik" w:cstheme="minorHAnsi"/>
          <w:i/>
          <w:iCs/>
          <w:sz w:val="22"/>
          <w:szCs w:val="22"/>
        </w:rPr>
        <w:t>“In recognition of</w:t>
      </w:r>
      <w:r w:rsidRPr="009B2B5C">
        <w:rPr>
          <w:rFonts w:ascii="Selawik" w:hAnsi="Selawik" w:cstheme="minorHAnsi"/>
          <w:sz w:val="22"/>
          <w:szCs w:val="22"/>
        </w:rPr>
        <w:t xml:space="preserve"> </w:t>
      </w:r>
      <w:r w:rsidRPr="009B2B5C">
        <w:rPr>
          <w:rFonts w:ascii="Selawik" w:hAnsi="Selawik" w:cstheme="minorHAnsi"/>
          <w:i/>
          <w:iCs/>
          <w:sz w:val="22"/>
          <w:szCs w:val="22"/>
        </w:rPr>
        <w:t>his outstanding contribution to bringing music from around the world into the lives of people who neither read nor write music and to his pursuit of musical excellence, which is synonymous with the aims of the University’s Centre for Performing Arts”.</w:t>
      </w:r>
      <w:r w:rsidRPr="009B2B5C">
        <w:rPr>
          <w:rFonts w:ascii="Selawik" w:hAnsi="Selawik" w:cstheme="minorHAnsi"/>
          <w:sz w:val="22"/>
          <w:szCs w:val="22"/>
        </w:rPr>
        <w:t xml:space="preserve"> The speech he made might apply as well </w:t>
      </w:r>
      <w:r w:rsidR="007F2B95">
        <w:rPr>
          <w:rFonts w:ascii="Selawik" w:hAnsi="Selawik" w:cstheme="minorHAnsi"/>
          <w:sz w:val="22"/>
          <w:szCs w:val="22"/>
        </w:rPr>
        <w:t>today</w:t>
      </w:r>
      <w:r w:rsidRPr="009B2B5C">
        <w:rPr>
          <w:rFonts w:ascii="Selawik" w:hAnsi="Selawik" w:cstheme="minorHAnsi"/>
          <w:sz w:val="22"/>
          <w:szCs w:val="22"/>
        </w:rPr>
        <w:t xml:space="preserve"> as it did </w:t>
      </w:r>
      <w:r w:rsidR="007F2B95">
        <w:rPr>
          <w:rFonts w:ascii="Selawik" w:hAnsi="Selawik" w:cstheme="minorHAnsi"/>
          <w:sz w:val="22"/>
          <w:szCs w:val="22"/>
        </w:rPr>
        <w:t>when he</w:t>
      </w:r>
      <w:r w:rsidRPr="009B2B5C">
        <w:rPr>
          <w:rFonts w:ascii="Selawik" w:hAnsi="Selawik" w:cstheme="minorHAnsi"/>
          <w:sz w:val="22"/>
          <w:szCs w:val="22"/>
        </w:rPr>
        <w:t xml:space="preserve"> accept</w:t>
      </w:r>
      <w:r w:rsidR="007F2B95">
        <w:rPr>
          <w:rFonts w:ascii="Selawik" w:hAnsi="Selawik" w:cstheme="minorHAnsi"/>
          <w:sz w:val="22"/>
          <w:szCs w:val="22"/>
        </w:rPr>
        <w:t>ed</w:t>
      </w:r>
      <w:r w:rsidRPr="009B2B5C">
        <w:rPr>
          <w:rFonts w:ascii="Selawik" w:hAnsi="Selawik" w:cstheme="minorHAnsi"/>
          <w:sz w:val="22"/>
          <w:szCs w:val="22"/>
        </w:rPr>
        <w:t xml:space="preserve"> his degree: </w:t>
      </w:r>
      <w:r w:rsidRPr="009B2B5C">
        <w:rPr>
          <w:rFonts w:ascii="Selawik" w:hAnsi="Selawik" w:cstheme="minorHAnsi"/>
          <w:i/>
          <w:iCs/>
          <w:sz w:val="22"/>
          <w:szCs w:val="22"/>
        </w:rPr>
        <w:t>“In my serendipitous career, through the adventures of Music and Travel, I have been privileged to experience our world as a composer and musical explorer. It is now my humble dream to go on sharing my aspirations with future generations, through the legacy of my Sound Archives; and by fulfilling my life’s missions, which are: to celebrate the universal language of music; to record for posterity endangered World Music, threatened with extinction; to seek inspiration for my own compositions - thus uniting musical worlds apart. Thank you for this quite unexpected honour and tribute.”</w:t>
      </w:r>
      <w:r w:rsidRPr="009B2B5C">
        <w:rPr>
          <w:rFonts w:ascii="Selawik" w:hAnsi="Selawik" w:cstheme="minorHAnsi"/>
          <w:sz w:val="22"/>
          <w:szCs w:val="22"/>
        </w:rPr>
        <w:t xml:space="preserve"> </w:t>
      </w:r>
    </w:p>
    <w:p w14:paraId="26293F9D" w14:textId="77777777" w:rsidR="009B2B5C" w:rsidRPr="009B2B5C" w:rsidRDefault="009B2B5C" w:rsidP="009B2B5C">
      <w:pPr>
        <w:pStyle w:val="NoSpacing"/>
        <w:overflowPunct w:val="0"/>
        <w:autoSpaceDE w:val="0"/>
        <w:autoSpaceDN w:val="0"/>
        <w:adjustRightInd w:val="0"/>
        <w:spacing w:line="276" w:lineRule="auto"/>
        <w:ind w:right="-91"/>
        <w:textAlignment w:val="baseline"/>
        <w:rPr>
          <w:rFonts w:ascii="Selawik" w:hAnsi="Selawik" w:cstheme="minorHAnsi"/>
        </w:rPr>
      </w:pPr>
    </w:p>
    <w:p w14:paraId="177A4274" w14:textId="77777777" w:rsidR="009B2B5C" w:rsidRPr="009B2B5C" w:rsidRDefault="009B2B5C" w:rsidP="009B2B5C">
      <w:pPr>
        <w:pStyle w:val="NoSpacing"/>
        <w:jc w:val="right"/>
        <w:rPr>
          <w:rFonts w:ascii="Selawik" w:hAnsi="Selawik" w:cstheme="minorHAnsi"/>
        </w:rPr>
      </w:pPr>
      <w:r w:rsidRPr="009B2B5C">
        <w:rPr>
          <w:rFonts w:ascii="Selawik" w:hAnsi="Selawik" w:cstheme="minorHAnsi"/>
        </w:rPr>
        <w:t>by Katharine Copisarow</w:t>
      </w:r>
    </w:p>
    <w:p w14:paraId="42CDE779" w14:textId="3DD30BC5" w:rsidR="009B2B5C" w:rsidRPr="009B2B5C" w:rsidRDefault="009B2B5C" w:rsidP="00206AA5">
      <w:pPr>
        <w:rPr>
          <w:rFonts w:ascii="Selawik" w:hAnsi="Selawik" w:cstheme="minorHAnsi"/>
          <w:sz w:val="22"/>
          <w:szCs w:val="22"/>
        </w:rPr>
      </w:pPr>
    </w:p>
    <w:p w14:paraId="73B00841" w14:textId="77777777" w:rsidR="00DC71CA" w:rsidRPr="009B2B5C" w:rsidRDefault="00DC71CA">
      <w:pPr>
        <w:rPr>
          <w:rFonts w:ascii="Selawik" w:hAnsi="Selawik"/>
        </w:rPr>
      </w:pPr>
    </w:p>
    <w:sectPr w:rsidR="00DC71CA" w:rsidRPr="009B2B5C" w:rsidSect="00DE2215">
      <w:headerReference w:type="even" r:id="rId6"/>
      <w:headerReference w:type="default" r:id="rId7"/>
      <w:footerReference w:type="even" r:id="rId8"/>
      <w:footerReference w:type="default" r:id="rId9"/>
      <w:headerReference w:type="first" r:id="rId10"/>
      <w:footerReference w:type="first" r:id="rId11"/>
      <w:pgSz w:w="11906" w:h="16838"/>
      <w:pgMar w:top="1180" w:right="1021" w:bottom="1276" w:left="1021" w:header="1005" w:footer="101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8CC1" w14:textId="77777777" w:rsidR="0094491C" w:rsidRDefault="0094491C" w:rsidP="0043643B">
      <w:r>
        <w:separator/>
      </w:r>
    </w:p>
  </w:endnote>
  <w:endnote w:type="continuationSeparator" w:id="0">
    <w:p w14:paraId="51BA3CA7" w14:textId="77777777" w:rsidR="0094491C" w:rsidRDefault="0094491C" w:rsidP="0043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lawik">
    <w:altName w:val="Selawik"/>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37D0" w14:textId="77777777" w:rsidR="00DE2215" w:rsidRDefault="00DE2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AE5F" w14:textId="77777777" w:rsidR="00CB3965" w:rsidRPr="008B6DFD" w:rsidRDefault="00CB3965" w:rsidP="00CB3965">
    <w:pPr>
      <w:pStyle w:val="Footer"/>
      <w:pBdr>
        <w:top w:val="single" w:sz="4" w:space="1" w:color="auto"/>
      </w:pBdr>
      <w:jc w:val="right"/>
      <w:rPr>
        <w:rFonts w:ascii="Selawik" w:hAnsi="Selawik"/>
        <w:i/>
        <w:iCs/>
        <w:color w:val="767171" w:themeColor="background2" w:themeShade="80"/>
      </w:rPr>
    </w:pPr>
    <w:r w:rsidRPr="008B6DFD">
      <w:rPr>
        <w:rFonts w:ascii="Selawik" w:hAnsi="Selawik"/>
        <w:i/>
        <w:iCs/>
        <w:color w:val="767171" w:themeColor="background2" w:themeShade="80"/>
      </w:rPr>
      <w:t>© Fanshawe One World Music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25E5" w14:textId="77777777" w:rsidR="00CB3965" w:rsidRPr="008B6DFD" w:rsidRDefault="00CB3965" w:rsidP="00CB3965">
    <w:pPr>
      <w:pStyle w:val="Footer"/>
      <w:pBdr>
        <w:top w:val="single" w:sz="4" w:space="1" w:color="auto"/>
      </w:pBdr>
      <w:jc w:val="right"/>
      <w:rPr>
        <w:rFonts w:ascii="Selawik" w:hAnsi="Selawik"/>
        <w:i/>
        <w:iCs/>
        <w:color w:val="767171" w:themeColor="background2" w:themeShade="80"/>
      </w:rPr>
    </w:pPr>
    <w:r w:rsidRPr="008B6DFD">
      <w:rPr>
        <w:rFonts w:ascii="Selawik" w:hAnsi="Selawik"/>
        <w:i/>
        <w:iCs/>
        <w:color w:val="767171" w:themeColor="background2" w:themeShade="80"/>
      </w:rPr>
      <w:t>© Fanshawe One World Music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3F9E" w14:textId="77777777" w:rsidR="0094491C" w:rsidRDefault="0094491C" w:rsidP="0043643B">
      <w:r>
        <w:separator/>
      </w:r>
    </w:p>
  </w:footnote>
  <w:footnote w:type="continuationSeparator" w:id="0">
    <w:p w14:paraId="16BA1BB7" w14:textId="77777777" w:rsidR="0094491C" w:rsidRDefault="0094491C" w:rsidP="00436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DE95" w14:textId="77777777" w:rsidR="00DE2215" w:rsidRDefault="00DE2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BED0" w14:textId="77777777" w:rsidR="00DE2215" w:rsidRDefault="00DE2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8AC3" w14:textId="26F89128" w:rsidR="00E53988" w:rsidRDefault="00E53988">
    <w:pPr>
      <w:pStyle w:val="Header"/>
    </w:pPr>
    <w:r>
      <w:rPr>
        <w:noProof/>
      </w:rPr>
      <w:drawing>
        <wp:anchor distT="0" distB="0" distL="114300" distR="114300" simplePos="0" relativeHeight="251660288" behindDoc="0" locked="0" layoutInCell="1" allowOverlap="1" wp14:anchorId="28E56E98" wp14:editId="2DE11E2E">
          <wp:simplePos x="0" y="0"/>
          <wp:positionH relativeFrom="column">
            <wp:posOffset>6076315</wp:posOffset>
          </wp:positionH>
          <wp:positionV relativeFrom="paragraph">
            <wp:posOffset>-466725</wp:posOffset>
          </wp:positionV>
          <wp:extent cx="533400" cy="856343"/>
          <wp:effectExtent l="0" t="0" r="0" b="1270"/>
          <wp:wrapThrough wrapText="bothSides">
            <wp:wrapPolygon edited="0">
              <wp:start x="0" y="0"/>
              <wp:lineTo x="0" y="21151"/>
              <wp:lineTo x="20829" y="21151"/>
              <wp:lineTo x="20829" y="0"/>
              <wp:lineTo x="0" y="0"/>
            </wp:wrapPolygon>
          </wp:wrapThrough>
          <wp:docPr id="40" name="Picture 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856343"/>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5C"/>
    <w:rsid w:val="00206AA5"/>
    <w:rsid w:val="003D1E13"/>
    <w:rsid w:val="0043643B"/>
    <w:rsid w:val="0053349A"/>
    <w:rsid w:val="00600CFB"/>
    <w:rsid w:val="007F2B95"/>
    <w:rsid w:val="008972CB"/>
    <w:rsid w:val="0094491C"/>
    <w:rsid w:val="009678F4"/>
    <w:rsid w:val="009B2B5C"/>
    <w:rsid w:val="00BA15D2"/>
    <w:rsid w:val="00CB3965"/>
    <w:rsid w:val="00DC71CA"/>
    <w:rsid w:val="00DE2215"/>
    <w:rsid w:val="00E53988"/>
    <w:rsid w:val="00E7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405C6FC"/>
  <w15:chartTrackingRefBased/>
  <w15:docId w15:val="{D6D93FB5-A0B5-4827-847D-ABD976B1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B5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B2B5C"/>
    <w:pPr>
      <w:spacing w:after="0" w:line="240" w:lineRule="auto"/>
    </w:pPr>
    <w:rPr>
      <w:rFonts w:ascii="Calibri" w:eastAsia="Calibri" w:hAnsi="Calibri" w:cs="Calibri"/>
      <w:lang w:val="en-GB"/>
    </w:rPr>
  </w:style>
  <w:style w:type="character" w:styleId="Emphasis">
    <w:name w:val="Emphasis"/>
    <w:basedOn w:val="DefaultParagraphFont"/>
    <w:uiPriority w:val="99"/>
    <w:qFormat/>
    <w:rsid w:val="009B2B5C"/>
    <w:rPr>
      <w:i/>
      <w:iCs/>
    </w:rPr>
  </w:style>
  <w:style w:type="paragraph" w:styleId="Header">
    <w:name w:val="header"/>
    <w:basedOn w:val="Normal"/>
    <w:link w:val="HeaderChar"/>
    <w:uiPriority w:val="99"/>
    <w:unhideWhenUsed/>
    <w:rsid w:val="0043643B"/>
    <w:pPr>
      <w:tabs>
        <w:tab w:val="center" w:pos="4680"/>
        <w:tab w:val="right" w:pos="9360"/>
      </w:tabs>
    </w:pPr>
  </w:style>
  <w:style w:type="character" w:customStyle="1" w:styleId="HeaderChar">
    <w:name w:val="Header Char"/>
    <w:basedOn w:val="DefaultParagraphFont"/>
    <w:link w:val="Header"/>
    <w:uiPriority w:val="99"/>
    <w:rsid w:val="0043643B"/>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43643B"/>
    <w:pPr>
      <w:tabs>
        <w:tab w:val="center" w:pos="4680"/>
        <w:tab w:val="right" w:pos="9360"/>
      </w:tabs>
    </w:pPr>
  </w:style>
  <w:style w:type="character" w:customStyle="1" w:styleId="FooterChar">
    <w:name w:val="Footer Char"/>
    <w:basedOn w:val="DefaultParagraphFont"/>
    <w:link w:val="Footer"/>
    <w:uiPriority w:val="99"/>
    <w:rsid w:val="0043643B"/>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Jane Fanshawe</dc:creator>
  <cp:keywords/>
  <dc:description/>
  <cp:lastModifiedBy>Isabel Jane Fanshawe</cp:lastModifiedBy>
  <cp:revision>9</cp:revision>
  <dcterms:created xsi:type="dcterms:W3CDTF">2022-02-15T13:40:00Z</dcterms:created>
  <dcterms:modified xsi:type="dcterms:W3CDTF">2022-02-15T13:49:00Z</dcterms:modified>
</cp:coreProperties>
</file>